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D81AFC" w:rsidRDefault="004B55A6" w:rsidP="004B55A6">
      <w:pPr>
        <w:spacing w:after="0"/>
        <w:rPr>
          <w:rFonts w:ascii="Times New Roman" w:hAnsi="Times New Roman" w:cs="Times New Roman"/>
          <w:sz w:val="24"/>
          <w:szCs w:val="24"/>
        </w:rPr>
      </w:pPr>
      <w:bookmarkStart w:id="0" w:name="_GoBack"/>
      <w:bookmarkEnd w:id="0"/>
      <w:r w:rsidRPr="00D81AFC">
        <w:rPr>
          <w:rFonts w:ascii="Times New Roman" w:hAnsi="Times New Roman" w:cs="Times New Roman"/>
          <w:sz w:val="24"/>
          <w:szCs w:val="24"/>
        </w:rPr>
        <w:t>DARLINGTON SIREWU</w:t>
      </w:r>
    </w:p>
    <w:p w:rsidR="004B55A6" w:rsidRPr="00D81AFC" w:rsidRDefault="004B55A6" w:rsidP="004B55A6">
      <w:pPr>
        <w:spacing w:after="0"/>
        <w:rPr>
          <w:rFonts w:ascii="Times New Roman" w:hAnsi="Times New Roman" w:cs="Times New Roman"/>
          <w:sz w:val="24"/>
          <w:szCs w:val="24"/>
        </w:rPr>
      </w:pPr>
      <w:proofErr w:type="gramStart"/>
      <w:r w:rsidRPr="00D81AFC">
        <w:rPr>
          <w:rFonts w:ascii="Times New Roman" w:hAnsi="Times New Roman" w:cs="Times New Roman"/>
          <w:sz w:val="24"/>
          <w:szCs w:val="24"/>
        </w:rPr>
        <w:t>versus</w:t>
      </w:r>
      <w:proofErr w:type="gramEnd"/>
    </w:p>
    <w:p w:rsidR="004B55A6" w:rsidRPr="00D81AFC" w:rsidRDefault="004B55A6" w:rsidP="004B55A6">
      <w:pPr>
        <w:spacing w:after="0"/>
        <w:rPr>
          <w:rFonts w:ascii="Times New Roman" w:hAnsi="Times New Roman" w:cs="Times New Roman"/>
          <w:sz w:val="24"/>
          <w:szCs w:val="24"/>
        </w:rPr>
      </w:pPr>
      <w:r w:rsidRPr="00D81AFC">
        <w:rPr>
          <w:rFonts w:ascii="Times New Roman" w:hAnsi="Times New Roman" w:cs="Times New Roman"/>
          <w:sz w:val="24"/>
          <w:szCs w:val="24"/>
        </w:rPr>
        <w:t>WAYNE (GALLOP) SWALES</w:t>
      </w:r>
    </w:p>
    <w:p w:rsidR="004B55A6" w:rsidRPr="00D81AFC" w:rsidRDefault="004B55A6" w:rsidP="004B55A6">
      <w:pPr>
        <w:spacing w:after="0"/>
        <w:rPr>
          <w:rFonts w:ascii="Times New Roman" w:hAnsi="Times New Roman" w:cs="Times New Roman"/>
          <w:sz w:val="24"/>
          <w:szCs w:val="24"/>
        </w:rPr>
      </w:pPr>
      <w:proofErr w:type="gramStart"/>
      <w:r w:rsidRPr="00D81AFC">
        <w:rPr>
          <w:rFonts w:ascii="Times New Roman" w:hAnsi="Times New Roman" w:cs="Times New Roman"/>
          <w:sz w:val="24"/>
          <w:szCs w:val="24"/>
        </w:rPr>
        <w:t>and</w:t>
      </w:r>
      <w:proofErr w:type="gramEnd"/>
    </w:p>
    <w:p w:rsidR="004B55A6" w:rsidRPr="00D81AFC" w:rsidRDefault="004B55A6" w:rsidP="004B55A6">
      <w:pPr>
        <w:spacing w:after="0"/>
        <w:rPr>
          <w:rFonts w:ascii="Times New Roman" w:hAnsi="Times New Roman" w:cs="Times New Roman"/>
          <w:sz w:val="24"/>
          <w:szCs w:val="24"/>
        </w:rPr>
      </w:pPr>
      <w:r w:rsidRPr="00D81AFC">
        <w:rPr>
          <w:rFonts w:ascii="Times New Roman" w:hAnsi="Times New Roman" w:cs="Times New Roman"/>
          <w:sz w:val="24"/>
          <w:szCs w:val="24"/>
        </w:rPr>
        <w:t>MINISTER OF LANDS, LAND REFORM</w:t>
      </w:r>
    </w:p>
    <w:p w:rsidR="004B55A6" w:rsidRPr="00D81AFC" w:rsidRDefault="004B55A6" w:rsidP="004B55A6">
      <w:pPr>
        <w:spacing w:after="0"/>
        <w:rPr>
          <w:rFonts w:ascii="Times New Roman" w:hAnsi="Times New Roman" w:cs="Times New Roman"/>
          <w:sz w:val="24"/>
          <w:szCs w:val="24"/>
        </w:rPr>
      </w:pPr>
      <w:r w:rsidRPr="00D81AFC">
        <w:rPr>
          <w:rFonts w:ascii="Times New Roman" w:hAnsi="Times New Roman" w:cs="Times New Roman"/>
          <w:sz w:val="24"/>
          <w:szCs w:val="24"/>
        </w:rPr>
        <w:t>AND RESETTLEMENT</w:t>
      </w:r>
    </w:p>
    <w:p w:rsidR="004B55A6" w:rsidRPr="00D81AFC" w:rsidRDefault="004B55A6" w:rsidP="004B55A6">
      <w:pPr>
        <w:spacing w:after="0"/>
        <w:rPr>
          <w:rFonts w:ascii="Times New Roman" w:hAnsi="Times New Roman" w:cs="Times New Roman"/>
          <w:sz w:val="24"/>
          <w:szCs w:val="24"/>
        </w:rPr>
      </w:pPr>
    </w:p>
    <w:p w:rsidR="004B55A6" w:rsidRPr="00D81AFC" w:rsidRDefault="004B55A6" w:rsidP="004B55A6">
      <w:pPr>
        <w:spacing w:after="0"/>
        <w:rPr>
          <w:rFonts w:ascii="Times New Roman" w:hAnsi="Times New Roman" w:cs="Times New Roman"/>
          <w:sz w:val="24"/>
          <w:szCs w:val="24"/>
        </w:rPr>
      </w:pPr>
    </w:p>
    <w:p w:rsidR="004B55A6" w:rsidRPr="00D81AFC" w:rsidRDefault="004B55A6" w:rsidP="004B55A6">
      <w:pPr>
        <w:spacing w:after="0"/>
        <w:rPr>
          <w:rFonts w:ascii="Times New Roman" w:hAnsi="Times New Roman" w:cs="Times New Roman"/>
          <w:sz w:val="24"/>
          <w:szCs w:val="24"/>
        </w:rPr>
      </w:pPr>
      <w:r w:rsidRPr="00D81AFC">
        <w:rPr>
          <w:rFonts w:ascii="Times New Roman" w:hAnsi="Times New Roman" w:cs="Times New Roman"/>
          <w:sz w:val="24"/>
          <w:szCs w:val="24"/>
        </w:rPr>
        <w:t>HIGH COURT OF ZIMBABWE</w:t>
      </w:r>
    </w:p>
    <w:p w:rsidR="004B55A6" w:rsidRPr="00D81AFC" w:rsidRDefault="004B55A6" w:rsidP="004B55A6">
      <w:pPr>
        <w:spacing w:after="0"/>
        <w:rPr>
          <w:rFonts w:ascii="Times New Roman" w:hAnsi="Times New Roman" w:cs="Times New Roman"/>
          <w:sz w:val="24"/>
          <w:szCs w:val="24"/>
        </w:rPr>
      </w:pPr>
      <w:r w:rsidRPr="00D81AFC">
        <w:rPr>
          <w:rFonts w:ascii="Times New Roman" w:hAnsi="Times New Roman" w:cs="Times New Roman"/>
          <w:sz w:val="24"/>
          <w:szCs w:val="24"/>
        </w:rPr>
        <w:t>CHIWESHE JP</w:t>
      </w:r>
    </w:p>
    <w:p w:rsidR="004B55A6" w:rsidRPr="00D81AFC" w:rsidRDefault="004B55A6" w:rsidP="004B55A6">
      <w:pPr>
        <w:spacing w:after="0"/>
        <w:rPr>
          <w:rFonts w:ascii="Times New Roman" w:hAnsi="Times New Roman" w:cs="Times New Roman"/>
          <w:sz w:val="24"/>
          <w:szCs w:val="24"/>
        </w:rPr>
      </w:pPr>
      <w:r w:rsidRPr="00D81AFC">
        <w:rPr>
          <w:rFonts w:ascii="Times New Roman" w:hAnsi="Times New Roman" w:cs="Times New Roman"/>
          <w:sz w:val="24"/>
          <w:szCs w:val="24"/>
        </w:rPr>
        <w:t xml:space="preserve">HARARE, </w:t>
      </w:r>
      <w:r w:rsidR="0077103E">
        <w:rPr>
          <w:rFonts w:ascii="Times New Roman" w:hAnsi="Times New Roman" w:cs="Times New Roman"/>
          <w:sz w:val="24"/>
          <w:szCs w:val="24"/>
        </w:rPr>
        <w:t>21 &amp; 26 September 2011</w:t>
      </w:r>
      <w:r w:rsidR="00B82E58">
        <w:rPr>
          <w:rFonts w:ascii="Times New Roman" w:hAnsi="Times New Roman" w:cs="Times New Roman"/>
          <w:sz w:val="24"/>
          <w:szCs w:val="24"/>
        </w:rPr>
        <w:t xml:space="preserve"> </w:t>
      </w:r>
    </w:p>
    <w:p w:rsidR="004B55A6" w:rsidRPr="00D81AFC" w:rsidRDefault="004B55A6" w:rsidP="004B55A6">
      <w:pPr>
        <w:spacing w:after="0"/>
        <w:rPr>
          <w:rFonts w:ascii="Times New Roman" w:hAnsi="Times New Roman" w:cs="Times New Roman"/>
          <w:sz w:val="24"/>
          <w:szCs w:val="24"/>
        </w:rPr>
      </w:pPr>
    </w:p>
    <w:p w:rsidR="00A21FFC" w:rsidRDefault="00A21FFC" w:rsidP="004B55A6">
      <w:pPr>
        <w:spacing w:after="0"/>
        <w:rPr>
          <w:rFonts w:ascii="Times New Roman" w:hAnsi="Times New Roman" w:cs="Times New Roman"/>
          <w:sz w:val="24"/>
          <w:szCs w:val="24"/>
        </w:rPr>
      </w:pPr>
    </w:p>
    <w:p w:rsidR="004B55A6" w:rsidRDefault="00361430" w:rsidP="004B55A6">
      <w:pPr>
        <w:spacing w:after="0"/>
        <w:rPr>
          <w:rFonts w:ascii="Times New Roman" w:hAnsi="Times New Roman" w:cs="Times New Roman"/>
          <w:sz w:val="24"/>
          <w:szCs w:val="24"/>
        </w:rPr>
      </w:pPr>
      <w:r>
        <w:rPr>
          <w:rFonts w:ascii="Times New Roman" w:hAnsi="Times New Roman" w:cs="Times New Roman"/>
          <w:sz w:val="24"/>
          <w:szCs w:val="24"/>
        </w:rPr>
        <w:t>The applicant in person</w:t>
      </w:r>
    </w:p>
    <w:p w:rsidR="0077103E" w:rsidRDefault="0077103E" w:rsidP="001B5B1F">
      <w:pPr>
        <w:spacing w:after="0"/>
        <w:rPr>
          <w:rFonts w:ascii="Times New Roman" w:hAnsi="Times New Roman" w:cs="Times New Roman"/>
          <w:sz w:val="24"/>
          <w:szCs w:val="24"/>
        </w:rPr>
      </w:pPr>
      <w:proofErr w:type="spellStart"/>
      <w:r>
        <w:rPr>
          <w:rFonts w:ascii="Times New Roman" w:hAnsi="Times New Roman" w:cs="Times New Roman"/>
          <w:i/>
          <w:sz w:val="24"/>
          <w:szCs w:val="24"/>
        </w:rPr>
        <w:t>Adv</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uriri</w:t>
      </w:r>
      <w:proofErr w:type="spellEnd"/>
      <w:r>
        <w:rPr>
          <w:rFonts w:ascii="Times New Roman" w:hAnsi="Times New Roman" w:cs="Times New Roman"/>
          <w:i/>
          <w:sz w:val="24"/>
          <w:szCs w:val="24"/>
        </w:rPr>
        <w:t xml:space="preserve"> &amp; </w:t>
      </w:r>
      <w:r w:rsidR="001B5B1F" w:rsidRPr="006338C3">
        <w:rPr>
          <w:rFonts w:ascii="Times New Roman" w:hAnsi="Times New Roman" w:cs="Times New Roman"/>
          <w:i/>
          <w:sz w:val="24"/>
          <w:szCs w:val="24"/>
        </w:rPr>
        <w:t xml:space="preserve">J. </w:t>
      </w:r>
      <w:proofErr w:type="spellStart"/>
      <w:r w:rsidR="001B5B1F" w:rsidRPr="006338C3">
        <w:rPr>
          <w:rFonts w:ascii="Times New Roman" w:hAnsi="Times New Roman" w:cs="Times New Roman"/>
          <w:i/>
          <w:sz w:val="24"/>
          <w:szCs w:val="24"/>
        </w:rPr>
        <w:t>Shekede</w:t>
      </w:r>
      <w:proofErr w:type="spellEnd"/>
      <w:r w:rsidR="001B5B1F">
        <w:rPr>
          <w:rFonts w:ascii="Times New Roman" w:hAnsi="Times New Roman" w:cs="Times New Roman"/>
          <w:sz w:val="24"/>
          <w:szCs w:val="24"/>
        </w:rPr>
        <w:t xml:space="preserve">, </w:t>
      </w:r>
      <w:r w:rsidR="00361430">
        <w:rPr>
          <w:rFonts w:ascii="Times New Roman" w:hAnsi="Times New Roman" w:cs="Times New Roman"/>
          <w:sz w:val="24"/>
          <w:szCs w:val="24"/>
        </w:rPr>
        <w:t>for the first respondent</w:t>
      </w:r>
    </w:p>
    <w:p w:rsidR="006338C3" w:rsidRDefault="0077103E" w:rsidP="001B5B1F">
      <w:pPr>
        <w:spacing w:after="0"/>
        <w:rPr>
          <w:rFonts w:ascii="Times New Roman" w:hAnsi="Times New Roman" w:cs="Times New Roman"/>
          <w:sz w:val="24"/>
          <w:szCs w:val="24"/>
        </w:rPr>
      </w:pPr>
      <w:r>
        <w:rPr>
          <w:rFonts w:ascii="Times New Roman" w:hAnsi="Times New Roman" w:cs="Times New Roman"/>
          <w:sz w:val="24"/>
          <w:szCs w:val="24"/>
        </w:rPr>
        <w:t xml:space="preserve">Mr </w:t>
      </w:r>
      <w:r>
        <w:rPr>
          <w:rFonts w:ascii="Times New Roman" w:hAnsi="Times New Roman" w:cs="Times New Roman"/>
          <w:i/>
          <w:sz w:val="24"/>
          <w:szCs w:val="24"/>
        </w:rPr>
        <w:t xml:space="preserve">T. </w:t>
      </w:r>
      <w:proofErr w:type="spellStart"/>
      <w:r>
        <w:rPr>
          <w:rFonts w:ascii="Times New Roman" w:hAnsi="Times New Roman" w:cs="Times New Roman"/>
          <w:i/>
          <w:sz w:val="24"/>
          <w:szCs w:val="24"/>
        </w:rPr>
        <w:t>Mudonhi</w:t>
      </w:r>
      <w:proofErr w:type="spellEnd"/>
      <w:r w:rsidR="006338C3">
        <w:rPr>
          <w:rFonts w:ascii="Times New Roman" w:hAnsi="Times New Roman" w:cs="Times New Roman"/>
          <w:sz w:val="24"/>
          <w:szCs w:val="24"/>
        </w:rPr>
        <w:t>,</w:t>
      </w:r>
      <w:r>
        <w:rPr>
          <w:rFonts w:ascii="Times New Roman" w:hAnsi="Times New Roman" w:cs="Times New Roman"/>
          <w:sz w:val="24"/>
          <w:szCs w:val="24"/>
        </w:rPr>
        <w:t xml:space="preserve"> </w:t>
      </w:r>
      <w:r w:rsidR="006338C3">
        <w:rPr>
          <w:rFonts w:ascii="Times New Roman" w:hAnsi="Times New Roman" w:cs="Times New Roman"/>
          <w:sz w:val="24"/>
          <w:szCs w:val="24"/>
        </w:rPr>
        <w:t>for the second respondent</w:t>
      </w:r>
    </w:p>
    <w:p w:rsidR="004B55A6" w:rsidRPr="00D81AFC" w:rsidRDefault="004B55A6" w:rsidP="004B55A6">
      <w:pPr>
        <w:spacing w:after="0"/>
        <w:rPr>
          <w:rFonts w:ascii="Times New Roman" w:hAnsi="Times New Roman" w:cs="Times New Roman"/>
          <w:sz w:val="24"/>
          <w:szCs w:val="24"/>
        </w:rPr>
      </w:pPr>
    </w:p>
    <w:p w:rsidR="004B55A6" w:rsidRPr="00D81AFC" w:rsidRDefault="004B55A6" w:rsidP="004B55A6">
      <w:pPr>
        <w:spacing w:after="0"/>
        <w:rPr>
          <w:rFonts w:ascii="Times New Roman" w:hAnsi="Times New Roman" w:cs="Times New Roman"/>
          <w:sz w:val="24"/>
          <w:szCs w:val="24"/>
        </w:rPr>
      </w:pPr>
    </w:p>
    <w:p w:rsidR="004B55A6" w:rsidRPr="00D81AFC" w:rsidRDefault="004B55A6" w:rsidP="002378CF">
      <w:pPr>
        <w:spacing w:after="0" w:line="360" w:lineRule="auto"/>
        <w:jc w:val="both"/>
        <w:rPr>
          <w:rFonts w:ascii="Times New Roman" w:hAnsi="Times New Roman" w:cs="Times New Roman"/>
          <w:sz w:val="24"/>
          <w:szCs w:val="24"/>
        </w:rPr>
      </w:pPr>
      <w:r w:rsidRPr="00D81AFC">
        <w:rPr>
          <w:rFonts w:ascii="Times New Roman" w:hAnsi="Times New Roman" w:cs="Times New Roman"/>
          <w:sz w:val="24"/>
          <w:szCs w:val="24"/>
        </w:rPr>
        <w:tab/>
        <w:t>CHIWESHE JP:  In this urgent chamber application</w:t>
      </w:r>
      <w:r w:rsidR="00620FA8">
        <w:rPr>
          <w:rFonts w:ascii="Times New Roman" w:hAnsi="Times New Roman" w:cs="Times New Roman"/>
          <w:sz w:val="24"/>
          <w:szCs w:val="24"/>
        </w:rPr>
        <w:t>,</w:t>
      </w:r>
      <w:r w:rsidRPr="00D81AFC">
        <w:rPr>
          <w:rFonts w:ascii="Times New Roman" w:hAnsi="Times New Roman" w:cs="Times New Roman"/>
          <w:sz w:val="24"/>
          <w:szCs w:val="24"/>
        </w:rPr>
        <w:t xml:space="preserve"> the applicant seeks in the main the eviction of the first res</w:t>
      </w:r>
      <w:r w:rsidR="00B475BC">
        <w:rPr>
          <w:rFonts w:ascii="Times New Roman" w:hAnsi="Times New Roman" w:cs="Times New Roman"/>
          <w:sz w:val="24"/>
          <w:szCs w:val="24"/>
        </w:rPr>
        <w:t xml:space="preserve">pondent and all those claiming </w:t>
      </w:r>
      <w:r w:rsidRPr="00D81AFC">
        <w:rPr>
          <w:rFonts w:ascii="Times New Roman" w:hAnsi="Times New Roman" w:cs="Times New Roman"/>
          <w:sz w:val="24"/>
          <w:szCs w:val="24"/>
        </w:rPr>
        <w:t>through him from a certain piece of land known as plot 2, o</w:t>
      </w:r>
      <w:r w:rsidR="00C85F27" w:rsidRPr="00D81AFC">
        <w:rPr>
          <w:rFonts w:ascii="Times New Roman" w:hAnsi="Times New Roman" w:cs="Times New Roman"/>
          <w:sz w:val="24"/>
          <w:szCs w:val="24"/>
        </w:rPr>
        <w:t xml:space="preserve">f subdivision A of </w:t>
      </w:r>
      <w:proofErr w:type="spellStart"/>
      <w:r w:rsidR="00C85F27" w:rsidRPr="00D81AFC">
        <w:rPr>
          <w:rFonts w:ascii="Times New Roman" w:hAnsi="Times New Roman" w:cs="Times New Roman"/>
          <w:sz w:val="24"/>
          <w:szCs w:val="24"/>
        </w:rPr>
        <w:t>Hunyani</w:t>
      </w:r>
      <w:proofErr w:type="spellEnd"/>
      <w:r w:rsidR="00C85F27" w:rsidRPr="00D81AFC">
        <w:rPr>
          <w:rFonts w:ascii="Times New Roman" w:hAnsi="Times New Roman" w:cs="Times New Roman"/>
          <w:sz w:val="24"/>
          <w:szCs w:val="24"/>
        </w:rPr>
        <w:t xml:space="preserve"> East, popularly known as </w:t>
      </w:r>
      <w:proofErr w:type="spellStart"/>
      <w:r w:rsidR="00C85F27" w:rsidRPr="00D81AFC">
        <w:rPr>
          <w:rFonts w:ascii="Times New Roman" w:hAnsi="Times New Roman" w:cs="Times New Roman"/>
          <w:sz w:val="24"/>
          <w:szCs w:val="24"/>
        </w:rPr>
        <w:t>Malaba</w:t>
      </w:r>
      <w:proofErr w:type="spellEnd"/>
      <w:r w:rsidR="00C85F27" w:rsidRPr="00D81AFC">
        <w:rPr>
          <w:rFonts w:ascii="Times New Roman" w:hAnsi="Times New Roman" w:cs="Times New Roman"/>
          <w:sz w:val="24"/>
          <w:szCs w:val="24"/>
        </w:rPr>
        <w:t xml:space="preserve"> Farm (“the farm”).</w:t>
      </w:r>
    </w:p>
    <w:p w:rsidR="00C85F27" w:rsidRPr="00D81AFC" w:rsidRDefault="00C85F27" w:rsidP="002378CF">
      <w:pPr>
        <w:spacing w:after="0" w:line="360" w:lineRule="auto"/>
        <w:jc w:val="both"/>
        <w:rPr>
          <w:rFonts w:ascii="Times New Roman" w:hAnsi="Times New Roman" w:cs="Times New Roman"/>
          <w:sz w:val="24"/>
          <w:szCs w:val="24"/>
        </w:rPr>
      </w:pPr>
      <w:r w:rsidRPr="00D81AFC">
        <w:rPr>
          <w:rFonts w:ascii="Times New Roman" w:hAnsi="Times New Roman" w:cs="Times New Roman"/>
          <w:sz w:val="24"/>
          <w:szCs w:val="24"/>
        </w:rPr>
        <w:tab/>
        <w:t xml:space="preserve">The facts of the matter according to the applicant are as follows.  He was allocated the piece of land </w:t>
      </w:r>
      <w:r w:rsidR="00F632F1">
        <w:rPr>
          <w:rFonts w:ascii="Times New Roman" w:hAnsi="Times New Roman" w:cs="Times New Roman"/>
          <w:sz w:val="24"/>
          <w:szCs w:val="24"/>
        </w:rPr>
        <w:t xml:space="preserve">the </w:t>
      </w:r>
      <w:r w:rsidRPr="00D81AFC">
        <w:rPr>
          <w:rFonts w:ascii="Times New Roman" w:hAnsi="Times New Roman" w:cs="Times New Roman"/>
          <w:sz w:val="24"/>
          <w:szCs w:val="24"/>
        </w:rPr>
        <w:t>subject matter of the present dispute by the second respondent by means of an offer letter dated 8  of the second respondent.  He was to hold on to the offer let</w:t>
      </w:r>
      <w:r w:rsidR="004A01C0" w:rsidRPr="00D81AFC">
        <w:rPr>
          <w:rFonts w:ascii="Times New Roman" w:hAnsi="Times New Roman" w:cs="Times New Roman"/>
          <w:sz w:val="24"/>
          <w:szCs w:val="24"/>
        </w:rPr>
        <w:t>ter until such a time as a land</w:t>
      </w:r>
      <w:r w:rsidRPr="00D81AFC">
        <w:rPr>
          <w:rFonts w:ascii="Times New Roman" w:hAnsi="Times New Roman" w:cs="Times New Roman"/>
          <w:sz w:val="24"/>
          <w:szCs w:val="24"/>
        </w:rPr>
        <w:t>s</w:t>
      </w:r>
      <w:r w:rsidR="004A01C0" w:rsidRPr="00D81AFC">
        <w:rPr>
          <w:rFonts w:ascii="Times New Roman" w:hAnsi="Times New Roman" w:cs="Times New Roman"/>
          <w:sz w:val="24"/>
          <w:szCs w:val="24"/>
        </w:rPr>
        <w:t xml:space="preserve"> </w:t>
      </w:r>
      <w:r w:rsidRPr="00D81AFC">
        <w:rPr>
          <w:rFonts w:ascii="Times New Roman" w:hAnsi="Times New Roman" w:cs="Times New Roman"/>
          <w:sz w:val="24"/>
          <w:szCs w:val="24"/>
        </w:rPr>
        <w:t xml:space="preserve">officer would be assigned to accompany him to view the farm.  In September 2008 a lands officer </w:t>
      </w:r>
      <w:r w:rsidR="004A01C0" w:rsidRPr="00D81AFC">
        <w:rPr>
          <w:rFonts w:ascii="Times New Roman" w:hAnsi="Times New Roman" w:cs="Times New Roman"/>
          <w:sz w:val="24"/>
          <w:szCs w:val="24"/>
        </w:rPr>
        <w:t xml:space="preserve">took him to the farm.  He found that the first respondent was in occupation of the land allocated to him, which included the farm house, tobacco barns and grading sheds.  The first respondent requested of the lands officer a grace period of one year during which time he would be winding up his farming operations.  </w:t>
      </w:r>
      <w:r w:rsidR="00653241" w:rsidRPr="00D81AFC">
        <w:rPr>
          <w:rFonts w:ascii="Times New Roman" w:hAnsi="Times New Roman" w:cs="Times New Roman"/>
          <w:sz w:val="24"/>
          <w:szCs w:val="24"/>
        </w:rPr>
        <w:t xml:space="preserve">The first respondent </w:t>
      </w:r>
      <w:r w:rsidR="004A01C0" w:rsidRPr="00D81AFC">
        <w:rPr>
          <w:rFonts w:ascii="Times New Roman" w:hAnsi="Times New Roman" w:cs="Times New Roman"/>
          <w:sz w:val="24"/>
          <w:szCs w:val="24"/>
        </w:rPr>
        <w:t xml:space="preserve">  </w:t>
      </w:r>
      <w:r w:rsidR="002378CF" w:rsidRPr="00D81AFC">
        <w:rPr>
          <w:rFonts w:ascii="Times New Roman" w:hAnsi="Times New Roman" w:cs="Times New Roman"/>
          <w:sz w:val="24"/>
          <w:szCs w:val="24"/>
        </w:rPr>
        <w:t>had said he could not abandon his operations at that stage because he was servicing on agricultural loan obtained from a bank.  The lands officer then instructed the applicant to allow the first respondent a year’s grace period up to the end of September 2009.  The applicant says he agreed to do so and left the farm.</w:t>
      </w:r>
    </w:p>
    <w:p w:rsidR="00397C32" w:rsidRDefault="002378CF" w:rsidP="002378CF">
      <w:pPr>
        <w:spacing w:after="0" w:line="360" w:lineRule="auto"/>
        <w:jc w:val="both"/>
        <w:rPr>
          <w:rFonts w:ascii="Times New Roman" w:hAnsi="Times New Roman" w:cs="Times New Roman"/>
          <w:sz w:val="24"/>
          <w:szCs w:val="24"/>
        </w:rPr>
      </w:pPr>
      <w:r w:rsidRPr="00D81AFC">
        <w:rPr>
          <w:rFonts w:ascii="Times New Roman" w:hAnsi="Times New Roman" w:cs="Times New Roman"/>
          <w:sz w:val="24"/>
          <w:szCs w:val="24"/>
        </w:rPr>
        <w:tab/>
        <w:t xml:space="preserve">In September 2009 the applicant approached first respondent who flatly refused to </w:t>
      </w:r>
    </w:p>
    <w:p w:rsidR="002378CF" w:rsidRPr="00D81AFC" w:rsidRDefault="002378CF" w:rsidP="002378CF">
      <w:pPr>
        <w:spacing w:after="0" w:line="360" w:lineRule="auto"/>
        <w:jc w:val="both"/>
        <w:rPr>
          <w:rFonts w:ascii="Times New Roman" w:hAnsi="Times New Roman" w:cs="Times New Roman"/>
          <w:sz w:val="24"/>
          <w:szCs w:val="24"/>
        </w:rPr>
      </w:pPr>
      <w:proofErr w:type="gramStart"/>
      <w:r w:rsidRPr="00D81AFC">
        <w:rPr>
          <w:rFonts w:ascii="Times New Roman" w:hAnsi="Times New Roman" w:cs="Times New Roman"/>
          <w:sz w:val="24"/>
          <w:szCs w:val="24"/>
        </w:rPr>
        <w:t>move</w:t>
      </w:r>
      <w:proofErr w:type="gramEnd"/>
      <w:r w:rsidRPr="00D81AFC">
        <w:rPr>
          <w:rFonts w:ascii="Times New Roman" w:hAnsi="Times New Roman" w:cs="Times New Roman"/>
          <w:sz w:val="24"/>
          <w:szCs w:val="24"/>
        </w:rPr>
        <w:t xml:space="preserve"> out as agreed saying he had the District Administrator’s authority to stay on.  On checking with the DA’s </w:t>
      </w:r>
      <w:r w:rsidR="0006670F" w:rsidRPr="00D81AFC">
        <w:rPr>
          <w:rFonts w:ascii="Times New Roman" w:hAnsi="Times New Roman" w:cs="Times New Roman"/>
          <w:sz w:val="24"/>
          <w:szCs w:val="24"/>
        </w:rPr>
        <w:t>office, the applicant was advised that no such authority had been given.</w:t>
      </w:r>
    </w:p>
    <w:p w:rsidR="00C6631E" w:rsidRPr="00D81AFC" w:rsidRDefault="00C6631E" w:rsidP="00D81AFC">
      <w:pPr>
        <w:spacing w:after="0" w:line="360" w:lineRule="auto"/>
        <w:jc w:val="both"/>
        <w:rPr>
          <w:rFonts w:ascii="Times New Roman" w:hAnsi="Times New Roman" w:cs="Times New Roman"/>
          <w:sz w:val="24"/>
          <w:szCs w:val="24"/>
        </w:rPr>
      </w:pPr>
      <w:r w:rsidRPr="00D81AFC">
        <w:rPr>
          <w:rFonts w:ascii="Times New Roman" w:hAnsi="Times New Roman" w:cs="Times New Roman"/>
          <w:sz w:val="24"/>
          <w:szCs w:val="24"/>
        </w:rPr>
        <w:lastRenderedPageBreak/>
        <w:tab/>
        <w:t xml:space="preserve">Since then all attempts by the applicant to take occupation of the farm have met with resistance including physical violence.  The applicant states that despite lodging </w:t>
      </w:r>
      <w:r w:rsidR="00397C32">
        <w:rPr>
          <w:rFonts w:ascii="Times New Roman" w:hAnsi="Times New Roman" w:cs="Times New Roman"/>
          <w:sz w:val="24"/>
          <w:szCs w:val="24"/>
        </w:rPr>
        <w:t xml:space="preserve">reports with </w:t>
      </w:r>
      <w:proofErr w:type="spellStart"/>
      <w:r w:rsidR="00397C32">
        <w:rPr>
          <w:rFonts w:ascii="Times New Roman" w:hAnsi="Times New Roman" w:cs="Times New Roman"/>
          <w:sz w:val="24"/>
          <w:szCs w:val="24"/>
        </w:rPr>
        <w:t>Darwendale</w:t>
      </w:r>
      <w:proofErr w:type="spellEnd"/>
      <w:r w:rsidR="00397C32">
        <w:rPr>
          <w:rFonts w:ascii="Times New Roman" w:hAnsi="Times New Roman" w:cs="Times New Roman"/>
          <w:sz w:val="24"/>
          <w:szCs w:val="24"/>
        </w:rPr>
        <w:t xml:space="preserve"> Police S</w:t>
      </w:r>
      <w:r w:rsidRPr="00D81AFC">
        <w:rPr>
          <w:rFonts w:ascii="Times New Roman" w:hAnsi="Times New Roman" w:cs="Times New Roman"/>
          <w:sz w:val="24"/>
          <w:szCs w:val="24"/>
        </w:rPr>
        <w:t>tation no action was taken.  To date he is unable to take occupation of the farm.  For this reason he has approached this court for urgent relief.</w:t>
      </w:r>
    </w:p>
    <w:p w:rsidR="00C6631E" w:rsidRDefault="00C6631E" w:rsidP="00D81AFC">
      <w:pPr>
        <w:spacing w:after="0" w:line="360" w:lineRule="auto"/>
        <w:jc w:val="both"/>
        <w:rPr>
          <w:rFonts w:ascii="Times New Roman" w:hAnsi="Times New Roman" w:cs="Times New Roman"/>
          <w:sz w:val="24"/>
          <w:szCs w:val="24"/>
        </w:rPr>
      </w:pPr>
      <w:r w:rsidRPr="00D81AFC">
        <w:rPr>
          <w:rFonts w:ascii="Times New Roman" w:hAnsi="Times New Roman" w:cs="Times New Roman"/>
          <w:sz w:val="24"/>
          <w:szCs w:val="24"/>
        </w:rPr>
        <w:tab/>
        <w:t xml:space="preserve">The second respondent filed an affidavit sworn to by Marius </w:t>
      </w:r>
      <w:proofErr w:type="spellStart"/>
      <w:r w:rsidRPr="00D81AFC">
        <w:rPr>
          <w:rFonts w:ascii="Times New Roman" w:hAnsi="Times New Roman" w:cs="Times New Roman"/>
          <w:sz w:val="24"/>
          <w:szCs w:val="24"/>
        </w:rPr>
        <w:t>Dzinoreva</w:t>
      </w:r>
      <w:proofErr w:type="spellEnd"/>
      <w:r w:rsidRPr="00D81AFC">
        <w:rPr>
          <w:rFonts w:ascii="Times New Roman" w:hAnsi="Times New Roman" w:cs="Times New Roman"/>
          <w:sz w:val="24"/>
          <w:szCs w:val="24"/>
        </w:rPr>
        <w:t xml:space="preserve">, the Director of Acquisition in the Ministry of Lands, and Rural Resettlement in which it is stated </w:t>
      </w:r>
      <w:r w:rsidRPr="00397C32">
        <w:rPr>
          <w:rFonts w:ascii="Times New Roman" w:hAnsi="Times New Roman" w:cs="Times New Roman"/>
          <w:i/>
          <w:sz w:val="24"/>
          <w:szCs w:val="24"/>
        </w:rPr>
        <w:t>inter alia</w:t>
      </w:r>
      <w:r w:rsidRPr="00D81AFC">
        <w:rPr>
          <w:rFonts w:ascii="Times New Roman" w:hAnsi="Times New Roman" w:cs="Times New Roman"/>
          <w:sz w:val="24"/>
          <w:szCs w:val="24"/>
        </w:rPr>
        <w:t xml:space="preserve"> that :- </w:t>
      </w:r>
    </w:p>
    <w:p w:rsidR="00D81AFC" w:rsidRDefault="00D81AFC" w:rsidP="00D6539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00D65390">
        <w:rPr>
          <w:rFonts w:ascii="Times New Roman" w:hAnsi="Times New Roman" w:cs="Times New Roman"/>
          <w:sz w:val="24"/>
          <w:szCs w:val="24"/>
        </w:rPr>
        <w:t xml:space="preserve"> </w:t>
      </w:r>
      <w:r>
        <w:rPr>
          <w:rFonts w:ascii="Times New Roman" w:hAnsi="Times New Roman" w:cs="Times New Roman"/>
          <w:sz w:val="24"/>
          <w:szCs w:val="24"/>
        </w:rPr>
        <w:t xml:space="preserve">Applicant </w:t>
      </w:r>
      <w:r w:rsidR="000D07E7">
        <w:rPr>
          <w:rFonts w:ascii="Times New Roman" w:hAnsi="Times New Roman" w:cs="Times New Roman"/>
          <w:sz w:val="24"/>
          <w:szCs w:val="24"/>
        </w:rPr>
        <w:t>has a valid offer letter for the property in question.</w:t>
      </w:r>
    </w:p>
    <w:p w:rsidR="000D07E7" w:rsidRDefault="000D07E7" w:rsidP="00D6539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4.  1</w:t>
      </w:r>
      <w:r w:rsidRPr="000D07E7">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 does not have lawful authority to occupy or utilise the property.</w:t>
      </w:r>
    </w:p>
    <w:p w:rsidR="00D65390" w:rsidRDefault="000D07E7" w:rsidP="00D6539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5.  The Supreme Court has indeed</w:t>
      </w:r>
      <w:r w:rsidR="00D65390">
        <w:rPr>
          <w:rFonts w:ascii="Times New Roman" w:hAnsi="Times New Roman" w:cs="Times New Roman"/>
          <w:sz w:val="24"/>
          <w:szCs w:val="24"/>
        </w:rPr>
        <w:t xml:space="preserve"> indicated in SC 31/10 that holders of offer letter</w:t>
      </w:r>
      <w:r w:rsidR="00F632F1">
        <w:rPr>
          <w:rFonts w:ascii="Times New Roman" w:hAnsi="Times New Roman" w:cs="Times New Roman"/>
          <w:sz w:val="24"/>
          <w:szCs w:val="24"/>
        </w:rPr>
        <w:t>s</w:t>
      </w:r>
    </w:p>
    <w:p w:rsidR="00D65390" w:rsidRDefault="00397C32" w:rsidP="00D6539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00D65390">
        <w:rPr>
          <w:rFonts w:ascii="Times New Roman" w:hAnsi="Times New Roman" w:cs="Times New Roman"/>
          <w:sz w:val="24"/>
          <w:szCs w:val="24"/>
        </w:rPr>
        <w:t>hould</w:t>
      </w:r>
      <w:proofErr w:type="gramEnd"/>
      <w:r w:rsidR="00D65390">
        <w:rPr>
          <w:rFonts w:ascii="Times New Roman" w:hAnsi="Times New Roman" w:cs="Times New Roman"/>
          <w:sz w:val="24"/>
          <w:szCs w:val="24"/>
        </w:rPr>
        <w:t xml:space="preserve"> be assisted to take occupation of the land they are offered.</w:t>
      </w:r>
    </w:p>
    <w:p w:rsidR="000D07E7" w:rsidRDefault="00D65390" w:rsidP="00D6539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  In</w:t>
      </w:r>
      <w:proofErr w:type="gramEnd"/>
      <w:r>
        <w:rPr>
          <w:rFonts w:ascii="Times New Roman" w:hAnsi="Times New Roman" w:cs="Times New Roman"/>
          <w:sz w:val="24"/>
          <w:szCs w:val="24"/>
        </w:rPr>
        <w:t xml:space="preserve"> the premise, the application is not opposed.”</w:t>
      </w:r>
      <w:r w:rsidR="000D07E7">
        <w:rPr>
          <w:rFonts w:ascii="Times New Roman" w:hAnsi="Times New Roman" w:cs="Times New Roman"/>
          <w:sz w:val="24"/>
          <w:szCs w:val="24"/>
        </w:rPr>
        <w:t xml:space="preserve"> </w:t>
      </w:r>
    </w:p>
    <w:p w:rsidR="00D65390" w:rsidRDefault="00D65390" w:rsidP="00D653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65390" w:rsidRDefault="00D65390" w:rsidP="00F84A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respondent opposed the application.  He raised a point </w:t>
      </w:r>
      <w:r w:rsidRPr="006279EE">
        <w:rPr>
          <w:rFonts w:ascii="Times New Roman" w:hAnsi="Times New Roman" w:cs="Times New Roman"/>
          <w:i/>
          <w:sz w:val="24"/>
          <w:szCs w:val="24"/>
        </w:rPr>
        <w:t xml:space="preserve">in </w:t>
      </w:r>
      <w:proofErr w:type="spellStart"/>
      <w:r w:rsidRPr="006279EE">
        <w:rPr>
          <w:rFonts w:ascii="Times New Roman" w:hAnsi="Times New Roman" w:cs="Times New Roman"/>
          <w:i/>
          <w:sz w:val="24"/>
          <w:szCs w:val="24"/>
        </w:rPr>
        <w:t>limine</w:t>
      </w:r>
      <w:proofErr w:type="spellEnd"/>
      <w:r>
        <w:rPr>
          <w:rFonts w:ascii="Times New Roman" w:hAnsi="Times New Roman" w:cs="Times New Roman"/>
          <w:sz w:val="24"/>
          <w:szCs w:val="24"/>
        </w:rPr>
        <w:t xml:space="preserve">, namely </w:t>
      </w:r>
      <w:proofErr w:type="gramStart"/>
      <w:r>
        <w:rPr>
          <w:rFonts w:ascii="Times New Roman" w:hAnsi="Times New Roman" w:cs="Times New Roman"/>
          <w:sz w:val="24"/>
          <w:szCs w:val="24"/>
        </w:rPr>
        <w:t xml:space="preserve">that  </w:t>
      </w:r>
      <w:r w:rsidR="006279EE">
        <w:rPr>
          <w:rFonts w:ascii="Times New Roman" w:hAnsi="Times New Roman" w:cs="Times New Roman"/>
          <w:sz w:val="24"/>
          <w:szCs w:val="24"/>
        </w:rPr>
        <w:t>the</w:t>
      </w:r>
      <w:proofErr w:type="gramEnd"/>
      <w:r w:rsidR="006279EE">
        <w:rPr>
          <w:rFonts w:ascii="Times New Roman" w:hAnsi="Times New Roman" w:cs="Times New Roman"/>
          <w:sz w:val="24"/>
          <w:szCs w:val="24"/>
        </w:rPr>
        <w:t xml:space="preserve"> application should not be heard on an urgent basis.  I will return to this issue later.</w:t>
      </w:r>
    </w:p>
    <w:p w:rsidR="006279EE" w:rsidRDefault="00B23969" w:rsidP="00F84A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w:t>
      </w:r>
      <w:r w:rsidR="006279EE">
        <w:rPr>
          <w:rFonts w:ascii="Times New Roman" w:hAnsi="Times New Roman" w:cs="Times New Roman"/>
          <w:sz w:val="24"/>
          <w:szCs w:val="24"/>
        </w:rPr>
        <w:t xml:space="preserve">the merits the first respondent avers </w:t>
      </w:r>
      <w:r w:rsidR="00FB7B32">
        <w:rPr>
          <w:rFonts w:ascii="Times New Roman" w:hAnsi="Times New Roman" w:cs="Times New Roman"/>
          <w:sz w:val="24"/>
          <w:szCs w:val="24"/>
        </w:rPr>
        <w:t>as follows.  H</w:t>
      </w:r>
      <w:r w:rsidR="00AF2FE3">
        <w:rPr>
          <w:rFonts w:ascii="Times New Roman" w:hAnsi="Times New Roman" w:cs="Times New Roman"/>
          <w:sz w:val="24"/>
          <w:szCs w:val="24"/>
        </w:rPr>
        <w:t xml:space="preserve">e is improperly </w:t>
      </w:r>
      <w:r w:rsidR="00C57CD2">
        <w:rPr>
          <w:rFonts w:ascii="Times New Roman" w:hAnsi="Times New Roman" w:cs="Times New Roman"/>
          <w:sz w:val="24"/>
          <w:szCs w:val="24"/>
        </w:rPr>
        <w:t xml:space="preserve">cited as </w:t>
      </w:r>
      <w:r w:rsidR="006279EE">
        <w:rPr>
          <w:rFonts w:ascii="Times New Roman" w:hAnsi="Times New Roman" w:cs="Times New Roman"/>
          <w:sz w:val="24"/>
          <w:szCs w:val="24"/>
        </w:rPr>
        <w:t xml:space="preserve">the first respondent in this matter as he is in occupation </w:t>
      </w:r>
      <w:r w:rsidR="008E1BE7">
        <w:rPr>
          <w:rFonts w:ascii="Times New Roman" w:hAnsi="Times New Roman" w:cs="Times New Roman"/>
          <w:sz w:val="24"/>
          <w:szCs w:val="24"/>
        </w:rPr>
        <w:t xml:space="preserve">not in his own right but as an employee of </w:t>
      </w:r>
      <w:proofErr w:type="spellStart"/>
      <w:r w:rsidR="008E1BE7">
        <w:rPr>
          <w:rFonts w:ascii="Times New Roman" w:hAnsi="Times New Roman" w:cs="Times New Roman"/>
          <w:sz w:val="24"/>
          <w:szCs w:val="24"/>
        </w:rPr>
        <w:t>Sagar</w:t>
      </w:r>
      <w:proofErr w:type="spellEnd"/>
      <w:r w:rsidR="008E1BE7">
        <w:rPr>
          <w:rFonts w:ascii="Times New Roman" w:hAnsi="Times New Roman" w:cs="Times New Roman"/>
          <w:sz w:val="24"/>
          <w:szCs w:val="24"/>
        </w:rPr>
        <w:t xml:space="preserve"> Farming (Pvt) Ltd (“the company”).  The company leases the farm </w:t>
      </w:r>
      <w:r w:rsidR="00C57CD2">
        <w:rPr>
          <w:rFonts w:ascii="Times New Roman" w:hAnsi="Times New Roman" w:cs="Times New Roman"/>
          <w:sz w:val="24"/>
          <w:szCs w:val="24"/>
        </w:rPr>
        <w:t xml:space="preserve">from </w:t>
      </w:r>
      <w:r w:rsidR="008E1BE7">
        <w:rPr>
          <w:rFonts w:ascii="Times New Roman" w:hAnsi="Times New Roman" w:cs="Times New Roman"/>
          <w:sz w:val="24"/>
          <w:szCs w:val="24"/>
        </w:rPr>
        <w:t>L.D. Harvey (Pvt) Ltd.  The lease</w:t>
      </w:r>
      <w:r w:rsidR="00B82E58">
        <w:rPr>
          <w:rFonts w:ascii="Times New Roman" w:hAnsi="Times New Roman" w:cs="Times New Roman"/>
          <w:sz w:val="24"/>
          <w:szCs w:val="24"/>
        </w:rPr>
        <w:t xml:space="preserve"> agreement,</w:t>
      </w:r>
      <w:r w:rsidR="008E1BE7">
        <w:rPr>
          <w:rFonts w:ascii="Times New Roman" w:hAnsi="Times New Roman" w:cs="Times New Roman"/>
          <w:sz w:val="24"/>
          <w:szCs w:val="24"/>
        </w:rPr>
        <w:t xml:space="preserve"> copy </w:t>
      </w:r>
      <w:r w:rsidR="00C57CD2">
        <w:rPr>
          <w:rFonts w:ascii="Times New Roman" w:hAnsi="Times New Roman" w:cs="Times New Roman"/>
          <w:sz w:val="24"/>
          <w:szCs w:val="24"/>
        </w:rPr>
        <w:t>of which is filed of record</w:t>
      </w:r>
      <w:r w:rsidR="00B82E58">
        <w:rPr>
          <w:rFonts w:ascii="Times New Roman" w:hAnsi="Times New Roman" w:cs="Times New Roman"/>
          <w:sz w:val="24"/>
          <w:szCs w:val="24"/>
        </w:rPr>
        <w:t>,</w:t>
      </w:r>
      <w:r w:rsidR="00C57CD2">
        <w:rPr>
          <w:rFonts w:ascii="Times New Roman" w:hAnsi="Times New Roman" w:cs="Times New Roman"/>
          <w:sz w:val="24"/>
          <w:szCs w:val="24"/>
        </w:rPr>
        <w:t xml:space="preserve"> has</w:t>
      </w:r>
      <w:r w:rsidR="008E1BE7">
        <w:rPr>
          <w:rFonts w:ascii="Times New Roman" w:hAnsi="Times New Roman" w:cs="Times New Roman"/>
          <w:sz w:val="24"/>
          <w:szCs w:val="24"/>
        </w:rPr>
        <w:t xml:space="preserve"> been in place since 19</w:t>
      </w:r>
      <w:r w:rsidR="00D258BF">
        <w:rPr>
          <w:rFonts w:ascii="Times New Roman" w:hAnsi="Times New Roman" w:cs="Times New Roman"/>
          <w:sz w:val="24"/>
          <w:szCs w:val="24"/>
        </w:rPr>
        <w:t xml:space="preserve">97.  His parents own </w:t>
      </w:r>
      <w:proofErr w:type="spellStart"/>
      <w:r w:rsidR="00D258BF">
        <w:rPr>
          <w:rFonts w:ascii="Times New Roman" w:hAnsi="Times New Roman" w:cs="Times New Roman"/>
          <w:sz w:val="24"/>
          <w:szCs w:val="24"/>
        </w:rPr>
        <w:t>Sagar</w:t>
      </w:r>
      <w:proofErr w:type="spellEnd"/>
      <w:r w:rsidR="00D258BF">
        <w:rPr>
          <w:rFonts w:ascii="Times New Roman" w:hAnsi="Times New Roman" w:cs="Times New Roman"/>
          <w:sz w:val="24"/>
          <w:szCs w:val="24"/>
        </w:rPr>
        <w:t>.  The first respondent</w:t>
      </w:r>
      <w:r w:rsidR="008E1BE7">
        <w:rPr>
          <w:rFonts w:ascii="Times New Roman" w:hAnsi="Times New Roman" w:cs="Times New Roman"/>
          <w:sz w:val="24"/>
          <w:szCs w:val="24"/>
        </w:rPr>
        <w:t xml:space="preserve"> and his brother </w:t>
      </w:r>
      <w:r w:rsidR="00D258BF">
        <w:rPr>
          <w:rFonts w:ascii="Times New Roman" w:hAnsi="Times New Roman" w:cs="Times New Roman"/>
          <w:sz w:val="24"/>
          <w:szCs w:val="24"/>
        </w:rPr>
        <w:t>have equity i</w:t>
      </w:r>
      <w:r w:rsidR="00F84AD8">
        <w:rPr>
          <w:rFonts w:ascii="Times New Roman" w:hAnsi="Times New Roman" w:cs="Times New Roman"/>
          <w:sz w:val="24"/>
          <w:szCs w:val="24"/>
        </w:rPr>
        <w:t xml:space="preserve">n that company.  His father however, has since been offered plots 2 and 6 of the </w:t>
      </w:r>
      <w:r w:rsidR="00D258BF">
        <w:rPr>
          <w:rFonts w:ascii="Times New Roman" w:hAnsi="Times New Roman" w:cs="Times New Roman"/>
          <w:sz w:val="24"/>
          <w:szCs w:val="24"/>
        </w:rPr>
        <w:t xml:space="preserve">farm </w:t>
      </w:r>
      <w:r w:rsidR="00F84AD8">
        <w:rPr>
          <w:rFonts w:ascii="Times New Roman" w:hAnsi="Times New Roman" w:cs="Times New Roman"/>
          <w:sz w:val="24"/>
          <w:szCs w:val="24"/>
        </w:rPr>
        <w:t xml:space="preserve">and “to that limited extent” </w:t>
      </w:r>
      <w:proofErr w:type="spellStart"/>
      <w:r w:rsidR="00F84AD8">
        <w:rPr>
          <w:rFonts w:ascii="Times New Roman" w:hAnsi="Times New Roman" w:cs="Times New Roman"/>
          <w:sz w:val="24"/>
          <w:szCs w:val="24"/>
        </w:rPr>
        <w:t>Sagar</w:t>
      </w:r>
      <w:proofErr w:type="spellEnd"/>
      <w:r w:rsidR="00F84AD8">
        <w:rPr>
          <w:rFonts w:ascii="Times New Roman" w:hAnsi="Times New Roman" w:cs="Times New Roman"/>
          <w:sz w:val="24"/>
          <w:szCs w:val="24"/>
        </w:rPr>
        <w:t xml:space="preserve"> claims occupation through his father.  To the extent that </w:t>
      </w:r>
      <w:proofErr w:type="spellStart"/>
      <w:r w:rsidR="00F84AD8">
        <w:rPr>
          <w:rFonts w:ascii="Times New Roman" w:hAnsi="Times New Roman" w:cs="Times New Roman"/>
          <w:sz w:val="24"/>
          <w:szCs w:val="24"/>
        </w:rPr>
        <w:t>Sagar</w:t>
      </w:r>
      <w:proofErr w:type="spellEnd"/>
      <w:r w:rsidR="00F84AD8">
        <w:rPr>
          <w:rFonts w:ascii="Times New Roman" w:hAnsi="Times New Roman" w:cs="Times New Roman"/>
          <w:sz w:val="24"/>
          <w:szCs w:val="24"/>
        </w:rPr>
        <w:t xml:space="preserve"> occupies the land through Harvey (Pvt) Ltd, the correct respondents</w:t>
      </w:r>
      <w:r w:rsidR="00D258BF">
        <w:rPr>
          <w:rFonts w:ascii="Times New Roman" w:hAnsi="Times New Roman" w:cs="Times New Roman"/>
          <w:sz w:val="24"/>
          <w:szCs w:val="24"/>
        </w:rPr>
        <w:t>,</w:t>
      </w:r>
      <w:r w:rsidR="00F84AD8">
        <w:rPr>
          <w:rFonts w:ascii="Times New Roman" w:hAnsi="Times New Roman" w:cs="Times New Roman"/>
          <w:sz w:val="24"/>
          <w:szCs w:val="24"/>
        </w:rPr>
        <w:t xml:space="preserve"> so argues the first respondent ought to be Harvey (Pvt)</w:t>
      </w:r>
      <w:r w:rsidR="002024F0">
        <w:rPr>
          <w:rFonts w:ascii="Times New Roman" w:hAnsi="Times New Roman" w:cs="Times New Roman"/>
          <w:sz w:val="24"/>
          <w:szCs w:val="24"/>
        </w:rPr>
        <w:t xml:space="preserve"> </w:t>
      </w:r>
      <w:r w:rsidR="00F84AD8">
        <w:rPr>
          <w:rFonts w:ascii="Times New Roman" w:hAnsi="Times New Roman" w:cs="Times New Roman"/>
          <w:sz w:val="24"/>
          <w:szCs w:val="24"/>
        </w:rPr>
        <w:t xml:space="preserve">Ltd and </w:t>
      </w:r>
      <w:proofErr w:type="spellStart"/>
      <w:r w:rsidR="00F84AD8">
        <w:rPr>
          <w:rFonts w:ascii="Times New Roman" w:hAnsi="Times New Roman" w:cs="Times New Roman"/>
          <w:sz w:val="24"/>
          <w:szCs w:val="24"/>
        </w:rPr>
        <w:t>Sagar</w:t>
      </w:r>
      <w:proofErr w:type="spellEnd"/>
      <w:r w:rsidR="00F84AD8">
        <w:rPr>
          <w:rFonts w:ascii="Times New Roman" w:hAnsi="Times New Roman" w:cs="Times New Roman"/>
          <w:sz w:val="24"/>
          <w:szCs w:val="24"/>
        </w:rPr>
        <w:t xml:space="preserve"> (Pvt) Ltd.  For this reason</w:t>
      </w:r>
      <w:r w:rsidR="00D258BF">
        <w:rPr>
          <w:rFonts w:ascii="Times New Roman" w:hAnsi="Times New Roman" w:cs="Times New Roman"/>
          <w:sz w:val="24"/>
          <w:szCs w:val="24"/>
        </w:rPr>
        <w:t>,</w:t>
      </w:r>
      <w:r w:rsidR="00F84AD8">
        <w:rPr>
          <w:rFonts w:ascii="Times New Roman" w:hAnsi="Times New Roman" w:cs="Times New Roman"/>
          <w:sz w:val="24"/>
          <w:szCs w:val="24"/>
        </w:rPr>
        <w:t xml:space="preserve"> the first respondent argues that the claim against him must be dismissed.</w:t>
      </w:r>
    </w:p>
    <w:p w:rsidR="00F84AD8" w:rsidRDefault="00F84AD8" w:rsidP="00F84A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respondent denies being violent </w:t>
      </w:r>
      <w:r w:rsidR="009D6481">
        <w:rPr>
          <w:rFonts w:ascii="Times New Roman" w:hAnsi="Times New Roman" w:cs="Times New Roman"/>
          <w:sz w:val="24"/>
          <w:szCs w:val="24"/>
        </w:rPr>
        <w:t xml:space="preserve">towards the applicant.  He states that </w:t>
      </w:r>
      <w:proofErr w:type="spellStart"/>
      <w:proofErr w:type="gramStart"/>
      <w:r w:rsidR="009D6481">
        <w:rPr>
          <w:rFonts w:ascii="Times New Roman" w:hAnsi="Times New Roman" w:cs="Times New Roman"/>
          <w:sz w:val="24"/>
          <w:szCs w:val="24"/>
        </w:rPr>
        <w:t>Sagar’s</w:t>
      </w:r>
      <w:proofErr w:type="spellEnd"/>
      <w:r w:rsidR="009D6481">
        <w:rPr>
          <w:rFonts w:ascii="Times New Roman" w:hAnsi="Times New Roman" w:cs="Times New Roman"/>
          <w:sz w:val="24"/>
          <w:szCs w:val="24"/>
        </w:rPr>
        <w:t xml:space="preserve">  occupation</w:t>
      </w:r>
      <w:proofErr w:type="gramEnd"/>
      <w:r w:rsidR="009D6481">
        <w:rPr>
          <w:rFonts w:ascii="Times New Roman" w:hAnsi="Times New Roman" w:cs="Times New Roman"/>
          <w:sz w:val="24"/>
          <w:szCs w:val="24"/>
        </w:rPr>
        <w:t xml:space="preserve"> of the farm has been “with the blessings of the State” citing a letter from the Ministry of Local Government dated 26 October 2010 addressed to the Provincial Lands Officer, </w:t>
      </w:r>
      <w:proofErr w:type="spellStart"/>
      <w:r w:rsidR="009D6481">
        <w:rPr>
          <w:rFonts w:ascii="Times New Roman" w:hAnsi="Times New Roman" w:cs="Times New Roman"/>
          <w:sz w:val="24"/>
          <w:szCs w:val="24"/>
        </w:rPr>
        <w:t>Mashonaland</w:t>
      </w:r>
      <w:proofErr w:type="spellEnd"/>
      <w:r w:rsidR="009D6481">
        <w:rPr>
          <w:rFonts w:ascii="Times New Roman" w:hAnsi="Times New Roman" w:cs="Times New Roman"/>
          <w:sz w:val="24"/>
          <w:szCs w:val="24"/>
        </w:rPr>
        <w:t xml:space="preserve"> West wherein it is </w:t>
      </w:r>
      <w:r w:rsidR="002024F0">
        <w:rPr>
          <w:rFonts w:ascii="Times New Roman" w:hAnsi="Times New Roman" w:cs="Times New Roman"/>
          <w:sz w:val="24"/>
          <w:szCs w:val="24"/>
        </w:rPr>
        <w:t xml:space="preserve">recommended that applicant’s father, A.D. Swales, and eleven other “white farmers”, be allowed to remain on their respective farms and further that offer letters in their favour be processed.  Assurances according to the first respondent have also come from the District Administrator who </w:t>
      </w:r>
      <w:r w:rsidR="009A0239">
        <w:rPr>
          <w:rFonts w:ascii="Times New Roman" w:hAnsi="Times New Roman" w:cs="Times New Roman"/>
          <w:sz w:val="24"/>
          <w:szCs w:val="24"/>
        </w:rPr>
        <w:t xml:space="preserve">has confirmed that the stay of </w:t>
      </w:r>
      <w:proofErr w:type="spellStart"/>
      <w:r w:rsidR="009A0239">
        <w:rPr>
          <w:rFonts w:ascii="Times New Roman" w:hAnsi="Times New Roman" w:cs="Times New Roman"/>
          <w:sz w:val="24"/>
          <w:szCs w:val="24"/>
        </w:rPr>
        <w:t>S</w:t>
      </w:r>
      <w:r w:rsidR="002024F0">
        <w:rPr>
          <w:rFonts w:ascii="Times New Roman" w:hAnsi="Times New Roman" w:cs="Times New Roman"/>
          <w:sz w:val="24"/>
          <w:szCs w:val="24"/>
        </w:rPr>
        <w:t>agar</w:t>
      </w:r>
      <w:proofErr w:type="spellEnd"/>
      <w:r w:rsidR="002024F0">
        <w:rPr>
          <w:rFonts w:ascii="Times New Roman" w:hAnsi="Times New Roman" w:cs="Times New Roman"/>
          <w:sz w:val="24"/>
          <w:szCs w:val="24"/>
        </w:rPr>
        <w:t xml:space="preserve"> is lawful.  </w:t>
      </w:r>
      <w:proofErr w:type="spellStart"/>
      <w:r w:rsidR="002024F0">
        <w:rPr>
          <w:rFonts w:ascii="Times New Roman" w:hAnsi="Times New Roman" w:cs="Times New Roman"/>
          <w:sz w:val="24"/>
          <w:szCs w:val="24"/>
        </w:rPr>
        <w:t>Sagar</w:t>
      </w:r>
      <w:proofErr w:type="spellEnd"/>
      <w:r w:rsidR="002024F0">
        <w:rPr>
          <w:rFonts w:ascii="Times New Roman" w:hAnsi="Times New Roman" w:cs="Times New Roman"/>
          <w:sz w:val="24"/>
          <w:szCs w:val="24"/>
        </w:rPr>
        <w:t xml:space="preserve"> was also assured of its stay by the support it received from the </w:t>
      </w:r>
      <w:r w:rsidR="009A0239">
        <w:rPr>
          <w:rFonts w:ascii="Times New Roman" w:hAnsi="Times New Roman" w:cs="Times New Roman"/>
          <w:sz w:val="24"/>
          <w:szCs w:val="24"/>
        </w:rPr>
        <w:t>local lands committee.  It was told that it could continue farming notwithstanding the applicant’s purported</w:t>
      </w:r>
      <w:r w:rsidR="002024F0">
        <w:rPr>
          <w:rFonts w:ascii="Times New Roman" w:hAnsi="Times New Roman" w:cs="Times New Roman"/>
          <w:sz w:val="24"/>
          <w:szCs w:val="24"/>
        </w:rPr>
        <w:t xml:space="preserve"> </w:t>
      </w:r>
      <w:r w:rsidR="009A0239">
        <w:rPr>
          <w:rFonts w:ascii="Times New Roman" w:hAnsi="Times New Roman" w:cs="Times New Roman"/>
          <w:sz w:val="24"/>
          <w:szCs w:val="24"/>
        </w:rPr>
        <w:t>possession of an offer letter.</w:t>
      </w:r>
    </w:p>
    <w:p w:rsidR="009A0239" w:rsidRDefault="009A0239" w:rsidP="00F84A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first respondent chronicled a number of incidents involving the applicant’s misdemeanours at the farm during the year 2010 such as break-ins, violence and malicious injury to property.</w:t>
      </w:r>
    </w:p>
    <w:p w:rsidR="009543AA" w:rsidRDefault="009A0239" w:rsidP="009A02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first respondent states that they presently grow 55 hectares of tobacco.  They have tobacco barns and curing facilities.  There are sheep and goats numbering 70.  6 hectares of eu</w:t>
      </w:r>
      <w:r w:rsidR="009543AA">
        <w:rPr>
          <w:rFonts w:ascii="Times New Roman" w:hAnsi="Times New Roman" w:cs="Times New Roman"/>
          <w:sz w:val="24"/>
          <w:szCs w:val="24"/>
        </w:rPr>
        <w:t>calyptus has been planted and more hectares will be planted next year.  There are 250 permanent employees on the farm.  The first respondent further states that there is a loan facility to the tune of $480 715.00 to finance the cu</w:t>
      </w:r>
      <w:r w:rsidR="00D258BF">
        <w:rPr>
          <w:rFonts w:ascii="Times New Roman" w:hAnsi="Times New Roman" w:cs="Times New Roman"/>
          <w:sz w:val="24"/>
          <w:szCs w:val="24"/>
        </w:rPr>
        <w:t>rrent season.  A new centre pivot</w:t>
      </w:r>
      <w:r w:rsidR="009543AA">
        <w:rPr>
          <w:rFonts w:ascii="Times New Roman" w:hAnsi="Times New Roman" w:cs="Times New Roman"/>
          <w:sz w:val="24"/>
          <w:szCs w:val="24"/>
        </w:rPr>
        <w:t>, new shed and other infrastructure was put</w:t>
      </w:r>
      <w:r w:rsidR="002460A6">
        <w:rPr>
          <w:rFonts w:ascii="Times New Roman" w:hAnsi="Times New Roman" w:cs="Times New Roman"/>
          <w:sz w:val="24"/>
          <w:szCs w:val="24"/>
        </w:rPr>
        <w:t xml:space="preserve"> up during the last two years at</w:t>
      </w:r>
      <w:r w:rsidR="009543AA">
        <w:rPr>
          <w:rFonts w:ascii="Times New Roman" w:hAnsi="Times New Roman" w:cs="Times New Roman"/>
          <w:sz w:val="24"/>
          <w:szCs w:val="24"/>
        </w:rPr>
        <w:t xml:space="preserve"> a total cost of </w:t>
      </w:r>
      <w:r w:rsidR="001A29F1">
        <w:rPr>
          <w:rFonts w:ascii="Times New Roman" w:hAnsi="Times New Roman" w:cs="Times New Roman"/>
          <w:sz w:val="24"/>
          <w:szCs w:val="24"/>
        </w:rPr>
        <w:t xml:space="preserve">           </w:t>
      </w:r>
      <w:r w:rsidR="009543AA">
        <w:rPr>
          <w:rFonts w:ascii="Times New Roman" w:hAnsi="Times New Roman" w:cs="Times New Roman"/>
          <w:sz w:val="24"/>
          <w:szCs w:val="24"/>
        </w:rPr>
        <w:t>$160 000.00.</w:t>
      </w:r>
      <w:r w:rsidR="009543AA">
        <w:rPr>
          <w:rFonts w:ascii="Times New Roman" w:hAnsi="Times New Roman" w:cs="Times New Roman"/>
          <w:sz w:val="24"/>
          <w:szCs w:val="24"/>
        </w:rPr>
        <w:tab/>
        <w:t xml:space="preserve">A further 55 hectares of tobacco was planted on 14 September and a similar </w:t>
      </w:r>
      <w:proofErr w:type="spellStart"/>
      <w:r w:rsidR="009543AA">
        <w:rPr>
          <w:rFonts w:ascii="Times New Roman" w:hAnsi="Times New Roman" w:cs="Times New Roman"/>
          <w:sz w:val="24"/>
          <w:szCs w:val="24"/>
        </w:rPr>
        <w:t>hectrage</w:t>
      </w:r>
      <w:proofErr w:type="spellEnd"/>
      <w:r w:rsidR="009543AA">
        <w:rPr>
          <w:rFonts w:ascii="Times New Roman" w:hAnsi="Times New Roman" w:cs="Times New Roman"/>
          <w:sz w:val="24"/>
          <w:szCs w:val="24"/>
        </w:rPr>
        <w:t xml:space="preserve"> will be planted on 17 October 2011.  Stopping all these operations at short notice would mean financial disa</w:t>
      </w:r>
      <w:r w:rsidR="00CD645E">
        <w:rPr>
          <w:rFonts w:ascii="Times New Roman" w:hAnsi="Times New Roman" w:cs="Times New Roman"/>
          <w:sz w:val="24"/>
          <w:szCs w:val="24"/>
        </w:rPr>
        <w:t xml:space="preserve">ster on </w:t>
      </w:r>
      <w:proofErr w:type="spellStart"/>
      <w:r w:rsidR="00CD645E">
        <w:rPr>
          <w:rFonts w:ascii="Times New Roman" w:hAnsi="Times New Roman" w:cs="Times New Roman"/>
          <w:sz w:val="24"/>
          <w:szCs w:val="24"/>
        </w:rPr>
        <w:t>Sagar</w:t>
      </w:r>
      <w:proofErr w:type="spellEnd"/>
      <w:r w:rsidR="00CD645E">
        <w:rPr>
          <w:rFonts w:ascii="Times New Roman" w:hAnsi="Times New Roman" w:cs="Times New Roman"/>
          <w:sz w:val="24"/>
          <w:szCs w:val="24"/>
        </w:rPr>
        <w:t>, he states.</w:t>
      </w:r>
    </w:p>
    <w:p w:rsidR="00CD645E" w:rsidRDefault="00CD645E" w:rsidP="00CD64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agree with the applicant that the first respondent has no valid defence to the applicants’ claim.</w:t>
      </w:r>
      <w:r w:rsidR="00646812">
        <w:rPr>
          <w:rFonts w:ascii="Times New Roman" w:hAnsi="Times New Roman" w:cs="Times New Roman"/>
          <w:sz w:val="24"/>
          <w:szCs w:val="24"/>
        </w:rPr>
        <w:t xml:space="preserve"> </w:t>
      </w:r>
      <w:r>
        <w:rPr>
          <w:rFonts w:ascii="Times New Roman" w:hAnsi="Times New Roman" w:cs="Times New Roman"/>
          <w:sz w:val="24"/>
          <w:szCs w:val="24"/>
        </w:rPr>
        <w:t>Firstly</w:t>
      </w:r>
      <w:r w:rsidR="00646812">
        <w:rPr>
          <w:rFonts w:ascii="Times New Roman" w:hAnsi="Times New Roman" w:cs="Times New Roman"/>
          <w:sz w:val="24"/>
          <w:szCs w:val="24"/>
        </w:rPr>
        <w:t xml:space="preserve">, it is not in issue </w:t>
      </w:r>
      <w:r>
        <w:rPr>
          <w:rFonts w:ascii="Times New Roman" w:hAnsi="Times New Roman" w:cs="Times New Roman"/>
          <w:sz w:val="24"/>
          <w:szCs w:val="24"/>
        </w:rPr>
        <w:t>tha</w:t>
      </w:r>
      <w:r w:rsidR="00646812">
        <w:rPr>
          <w:rFonts w:ascii="Times New Roman" w:hAnsi="Times New Roman" w:cs="Times New Roman"/>
          <w:sz w:val="24"/>
          <w:szCs w:val="24"/>
        </w:rPr>
        <w:t>t the farm was acquired by the S</w:t>
      </w:r>
      <w:r>
        <w:rPr>
          <w:rFonts w:ascii="Times New Roman" w:hAnsi="Times New Roman" w:cs="Times New Roman"/>
          <w:sz w:val="24"/>
          <w:szCs w:val="24"/>
        </w:rPr>
        <w:t>tate.  It therefore falls into that category of property commonly referred to as “gazetted land”.</w:t>
      </w:r>
      <w:r w:rsidR="00646812">
        <w:rPr>
          <w:rFonts w:ascii="Times New Roman" w:hAnsi="Times New Roman" w:cs="Times New Roman"/>
          <w:sz w:val="24"/>
          <w:szCs w:val="24"/>
        </w:rPr>
        <w:t xml:space="preserve"> </w:t>
      </w:r>
      <w:r>
        <w:rPr>
          <w:rFonts w:ascii="Times New Roman" w:hAnsi="Times New Roman" w:cs="Times New Roman"/>
          <w:sz w:val="24"/>
          <w:szCs w:val="24"/>
        </w:rPr>
        <w:t>Secondly</w:t>
      </w:r>
      <w:r w:rsidR="00646812">
        <w:rPr>
          <w:rFonts w:ascii="Times New Roman" w:hAnsi="Times New Roman" w:cs="Times New Roman"/>
          <w:sz w:val="24"/>
          <w:szCs w:val="24"/>
        </w:rPr>
        <w:t>,</w:t>
      </w:r>
      <w:r>
        <w:rPr>
          <w:rFonts w:ascii="Times New Roman" w:hAnsi="Times New Roman" w:cs="Times New Roman"/>
          <w:sz w:val="24"/>
          <w:szCs w:val="24"/>
        </w:rPr>
        <w:t xml:space="preserve"> the applicant is in possession of a valid offer letter to occupy and utilize the farm or such portion thereof.  The second respondent, the acquiring authority</w:t>
      </w:r>
      <w:r w:rsidR="009457B0">
        <w:rPr>
          <w:rFonts w:ascii="Times New Roman" w:hAnsi="Times New Roman" w:cs="Times New Roman"/>
          <w:sz w:val="24"/>
          <w:szCs w:val="24"/>
        </w:rPr>
        <w:t>,</w:t>
      </w:r>
      <w:r>
        <w:rPr>
          <w:rFonts w:ascii="Times New Roman" w:hAnsi="Times New Roman" w:cs="Times New Roman"/>
          <w:sz w:val="24"/>
          <w:szCs w:val="24"/>
        </w:rPr>
        <w:t xml:space="preserve"> has confirmed this fact.</w:t>
      </w:r>
      <w:r w:rsidR="009457B0">
        <w:rPr>
          <w:rFonts w:ascii="Times New Roman" w:hAnsi="Times New Roman" w:cs="Times New Roman"/>
          <w:sz w:val="24"/>
          <w:szCs w:val="24"/>
        </w:rPr>
        <w:t xml:space="preserve">  </w:t>
      </w:r>
      <w:r>
        <w:rPr>
          <w:rFonts w:ascii="Times New Roman" w:hAnsi="Times New Roman" w:cs="Times New Roman"/>
          <w:sz w:val="24"/>
          <w:szCs w:val="24"/>
        </w:rPr>
        <w:t>Thirdly</w:t>
      </w:r>
      <w:r w:rsidR="009457B0">
        <w:rPr>
          <w:rFonts w:ascii="Times New Roman" w:hAnsi="Times New Roman" w:cs="Times New Roman"/>
          <w:sz w:val="24"/>
          <w:szCs w:val="24"/>
        </w:rPr>
        <w:t>,</w:t>
      </w:r>
      <w:r>
        <w:rPr>
          <w:rFonts w:ascii="Times New Roman" w:hAnsi="Times New Roman" w:cs="Times New Roman"/>
          <w:sz w:val="24"/>
          <w:szCs w:val="24"/>
        </w:rPr>
        <w:t xml:space="preserve"> the first respondent</w:t>
      </w:r>
      <w:r w:rsidR="009457B0">
        <w:rPr>
          <w:rFonts w:ascii="Times New Roman" w:hAnsi="Times New Roman" w:cs="Times New Roman"/>
          <w:sz w:val="24"/>
          <w:szCs w:val="24"/>
        </w:rPr>
        <w:t>,</w:t>
      </w:r>
      <w:r>
        <w:rPr>
          <w:rFonts w:ascii="Times New Roman" w:hAnsi="Times New Roman" w:cs="Times New Roman"/>
          <w:sz w:val="24"/>
          <w:szCs w:val="24"/>
        </w:rPr>
        <w:t xml:space="preserve"> as</w:t>
      </w:r>
      <w:r w:rsidR="006A6D78">
        <w:rPr>
          <w:rFonts w:ascii="Times New Roman" w:hAnsi="Times New Roman" w:cs="Times New Roman"/>
          <w:sz w:val="24"/>
          <w:szCs w:val="24"/>
        </w:rPr>
        <w:t xml:space="preserve"> confirmed by the second respondent</w:t>
      </w:r>
      <w:r w:rsidR="009457B0">
        <w:rPr>
          <w:rFonts w:ascii="Times New Roman" w:hAnsi="Times New Roman" w:cs="Times New Roman"/>
          <w:sz w:val="24"/>
          <w:szCs w:val="24"/>
        </w:rPr>
        <w:t>,</w:t>
      </w:r>
      <w:r w:rsidR="006A6D78">
        <w:rPr>
          <w:rFonts w:ascii="Times New Roman" w:hAnsi="Times New Roman" w:cs="Times New Roman"/>
          <w:sz w:val="24"/>
          <w:szCs w:val="24"/>
        </w:rPr>
        <w:t xml:space="preserve"> has not been authorised by means of an offer, a land settlement lease or a permit </w:t>
      </w:r>
      <w:r w:rsidR="009457B0">
        <w:rPr>
          <w:rFonts w:ascii="Times New Roman" w:hAnsi="Times New Roman" w:cs="Times New Roman"/>
          <w:sz w:val="24"/>
          <w:szCs w:val="24"/>
        </w:rPr>
        <w:t>issued by a competent authority</w:t>
      </w:r>
      <w:r w:rsidR="006A6D78">
        <w:rPr>
          <w:rFonts w:ascii="Times New Roman" w:hAnsi="Times New Roman" w:cs="Times New Roman"/>
          <w:sz w:val="24"/>
          <w:szCs w:val="24"/>
        </w:rPr>
        <w:t xml:space="preserve"> to occupy or utilise the farm.</w:t>
      </w:r>
    </w:p>
    <w:p w:rsidR="006A6D78" w:rsidRDefault="006A6D78" w:rsidP="00CD64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face of it therefore the first respondent is in occupation of gazetted land without lawful authority.  It is a criminal offence to do so.  He has in open defiance of the law h</w:t>
      </w:r>
      <w:r w:rsidR="00C2307A">
        <w:rPr>
          <w:rFonts w:ascii="Times New Roman" w:hAnsi="Times New Roman" w:cs="Times New Roman"/>
          <w:sz w:val="24"/>
          <w:szCs w:val="24"/>
        </w:rPr>
        <w:t xml:space="preserve">eld on </w:t>
      </w:r>
      <w:r>
        <w:rPr>
          <w:rFonts w:ascii="Times New Roman" w:hAnsi="Times New Roman" w:cs="Times New Roman"/>
          <w:sz w:val="24"/>
          <w:szCs w:val="24"/>
        </w:rPr>
        <w:t>to such occupation since 2007, a period of four years.</w:t>
      </w:r>
    </w:p>
    <w:p w:rsidR="00A34C26" w:rsidRDefault="00C2307A" w:rsidP="00CD64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respondent </w:t>
      </w:r>
      <w:r w:rsidR="006A6D78">
        <w:rPr>
          <w:rFonts w:ascii="Times New Roman" w:hAnsi="Times New Roman" w:cs="Times New Roman"/>
          <w:sz w:val="24"/>
          <w:szCs w:val="24"/>
        </w:rPr>
        <w:t>avers t</w:t>
      </w:r>
      <w:r w:rsidR="002460A6">
        <w:rPr>
          <w:rFonts w:ascii="Times New Roman" w:hAnsi="Times New Roman" w:cs="Times New Roman"/>
          <w:sz w:val="24"/>
          <w:szCs w:val="24"/>
        </w:rPr>
        <w:t>hat he has the authority of the D</w:t>
      </w:r>
      <w:r w:rsidR="006A6D78">
        <w:rPr>
          <w:rFonts w:ascii="Times New Roman" w:hAnsi="Times New Roman" w:cs="Times New Roman"/>
          <w:sz w:val="24"/>
          <w:szCs w:val="24"/>
        </w:rPr>
        <w:t>istrict Administrator to remain in occupation.  He also has the support of the local land committee</w:t>
      </w:r>
      <w:r w:rsidR="00280B6D">
        <w:rPr>
          <w:rFonts w:ascii="Times New Roman" w:hAnsi="Times New Roman" w:cs="Times New Roman"/>
          <w:sz w:val="24"/>
          <w:szCs w:val="24"/>
        </w:rPr>
        <w:t xml:space="preserve">s.  However, none of these persons or structures </w:t>
      </w:r>
      <w:proofErr w:type="gramStart"/>
      <w:r w:rsidR="00280B6D">
        <w:rPr>
          <w:rFonts w:ascii="Times New Roman" w:hAnsi="Times New Roman" w:cs="Times New Roman"/>
          <w:sz w:val="24"/>
          <w:szCs w:val="24"/>
        </w:rPr>
        <w:t>are</w:t>
      </w:r>
      <w:proofErr w:type="gramEnd"/>
      <w:r w:rsidR="00280B6D">
        <w:rPr>
          <w:rFonts w:ascii="Times New Roman" w:hAnsi="Times New Roman" w:cs="Times New Roman"/>
          <w:sz w:val="24"/>
          <w:szCs w:val="24"/>
        </w:rPr>
        <w:t xml:space="preserve"> competent authorities in the allocation of gazetted land.  That is the preserve of the acquiring authority, the second respondent.  The DA or land committees can only make recommendations to the acquiring authority as to who they wish considered for resettlement in their area.  In this case the second respondent has not acceded to such request</w:t>
      </w:r>
      <w:r>
        <w:rPr>
          <w:rFonts w:ascii="Times New Roman" w:hAnsi="Times New Roman" w:cs="Times New Roman"/>
          <w:sz w:val="24"/>
          <w:szCs w:val="24"/>
        </w:rPr>
        <w:t>,</w:t>
      </w:r>
      <w:r w:rsidR="00280B6D">
        <w:rPr>
          <w:rFonts w:ascii="Times New Roman" w:hAnsi="Times New Roman" w:cs="Times New Roman"/>
          <w:sz w:val="24"/>
          <w:szCs w:val="24"/>
        </w:rPr>
        <w:t xml:space="preserve"> if any</w:t>
      </w:r>
      <w:r>
        <w:rPr>
          <w:rFonts w:ascii="Times New Roman" w:hAnsi="Times New Roman" w:cs="Times New Roman"/>
          <w:sz w:val="24"/>
          <w:szCs w:val="24"/>
        </w:rPr>
        <w:t>,</w:t>
      </w:r>
      <w:r w:rsidR="00280B6D">
        <w:rPr>
          <w:rFonts w:ascii="Times New Roman" w:hAnsi="Times New Roman" w:cs="Times New Roman"/>
          <w:sz w:val="24"/>
          <w:szCs w:val="24"/>
        </w:rPr>
        <w:t xml:space="preserve"> with regards the first respondent.  On the contrary</w:t>
      </w:r>
      <w:r>
        <w:rPr>
          <w:rFonts w:ascii="Times New Roman" w:hAnsi="Times New Roman" w:cs="Times New Roman"/>
          <w:sz w:val="24"/>
          <w:szCs w:val="24"/>
        </w:rPr>
        <w:t>,</w:t>
      </w:r>
      <w:r w:rsidR="00280B6D">
        <w:rPr>
          <w:rFonts w:ascii="Times New Roman" w:hAnsi="Times New Roman" w:cs="Times New Roman"/>
          <w:sz w:val="24"/>
          <w:szCs w:val="24"/>
        </w:rPr>
        <w:t xml:space="preserve"> the second respondent has </w:t>
      </w:r>
      <w:proofErr w:type="spellStart"/>
      <w:r w:rsidR="00280B6D">
        <w:rPr>
          <w:rFonts w:ascii="Times New Roman" w:hAnsi="Times New Roman" w:cs="Times New Roman"/>
          <w:sz w:val="24"/>
          <w:szCs w:val="24"/>
        </w:rPr>
        <w:t>categoricarily</w:t>
      </w:r>
      <w:proofErr w:type="spellEnd"/>
      <w:r w:rsidR="00280B6D">
        <w:rPr>
          <w:rFonts w:ascii="Times New Roman" w:hAnsi="Times New Roman" w:cs="Times New Roman"/>
          <w:sz w:val="24"/>
          <w:szCs w:val="24"/>
        </w:rPr>
        <w:t xml:space="preserve"> stated that the first respondent has not been authorised to occupy this farm or portion thereof.  Clearly th</w:t>
      </w:r>
      <w:r w:rsidR="00D44A80">
        <w:rPr>
          <w:rFonts w:ascii="Times New Roman" w:hAnsi="Times New Roman" w:cs="Times New Roman"/>
          <w:sz w:val="24"/>
          <w:szCs w:val="24"/>
        </w:rPr>
        <w:t>e first respondent has no leg to st</w:t>
      </w:r>
      <w:r w:rsidR="00280B6D">
        <w:rPr>
          <w:rFonts w:ascii="Times New Roman" w:hAnsi="Times New Roman" w:cs="Times New Roman"/>
          <w:sz w:val="24"/>
          <w:szCs w:val="24"/>
        </w:rPr>
        <w:t>and</w:t>
      </w:r>
      <w:r w:rsidR="00D44A80">
        <w:rPr>
          <w:rFonts w:ascii="Times New Roman" w:hAnsi="Times New Roman" w:cs="Times New Roman"/>
          <w:sz w:val="24"/>
          <w:szCs w:val="24"/>
        </w:rPr>
        <w:t xml:space="preserve"> on.  His legal position may be summarised by reference to certain pronouncements by the Supreme </w:t>
      </w:r>
      <w:r w:rsidR="00D44A80">
        <w:rPr>
          <w:rFonts w:ascii="Times New Roman" w:hAnsi="Times New Roman" w:cs="Times New Roman"/>
          <w:sz w:val="24"/>
          <w:szCs w:val="24"/>
        </w:rPr>
        <w:lastRenderedPageBreak/>
        <w:t xml:space="preserve">Court in the case </w:t>
      </w:r>
      <w:r w:rsidR="00B0490D" w:rsidRPr="000C080B">
        <w:rPr>
          <w:rFonts w:ascii="Times New Roman" w:hAnsi="Times New Roman" w:cs="Times New Roman"/>
          <w:i/>
          <w:sz w:val="24"/>
          <w:szCs w:val="24"/>
        </w:rPr>
        <w:t xml:space="preserve">Commercial Farmers </w:t>
      </w:r>
      <w:r w:rsidR="000C080B" w:rsidRPr="000C080B">
        <w:rPr>
          <w:rFonts w:ascii="Times New Roman" w:hAnsi="Times New Roman" w:cs="Times New Roman"/>
          <w:i/>
          <w:sz w:val="24"/>
          <w:szCs w:val="24"/>
        </w:rPr>
        <w:t>Union and 9 Others  v The Minister of Lands and 6 Others</w:t>
      </w:r>
      <w:r w:rsidR="000C080B">
        <w:rPr>
          <w:rFonts w:ascii="Times New Roman" w:hAnsi="Times New Roman" w:cs="Times New Roman"/>
          <w:sz w:val="24"/>
          <w:szCs w:val="24"/>
        </w:rPr>
        <w:t xml:space="preserve"> SC 31/10 wherein it was held at pages 21 and 23 of the cyclostyled judgment that:</w:t>
      </w:r>
      <w:r w:rsidR="00A34C26">
        <w:rPr>
          <w:rFonts w:ascii="Times New Roman" w:hAnsi="Times New Roman" w:cs="Times New Roman"/>
          <w:sz w:val="24"/>
          <w:szCs w:val="24"/>
        </w:rPr>
        <w:t xml:space="preserve"> </w:t>
      </w:r>
    </w:p>
    <w:p w:rsidR="00515C1E" w:rsidRDefault="00A34C26" w:rsidP="00D0725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“On the other hand, s 3 of the Act criminalises the continued occupation of acquired land by owners or occupiers of land acquired in terms of s 16 B of the Constitution beyond the prescribed period.  The Act is very explicit that failure to vacate the acquired land by the previous owner after the prescribed period is a criminal offence.  It is quite clear from the Act that the individual applicants as former owners or occupiers of the acquired land have no legal rights of </w:t>
      </w:r>
      <w:r w:rsidR="00515C1E">
        <w:rPr>
          <w:rFonts w:ascii="Times New Roman" w:hAnsi="Times New Roman" w:cs="Times New Roman"/>
          <w:sz w:val="24"/>
          <w:szCs w:val="24"/>
        </w:rPr>
        <w:t xml:space="preserve">any description in respect </w:t>
      </w:r>
      <w:r w:rsidR="00D0725F">
        <w:rPr>
          <w:rFonts w:ascii="Times New Roman" w:hAnsi="Times New Roman" w:cs="Times New Roman"/>
          <w:sz w:val="24"/>
          <w:szCs w:val="24"/>
        </w:rPr>
        <w:t>of the acquired land once the prescribed period has expired</w:t>
      </w:r>
      <w:r w:rsidR="00515C1E">
        <w:rPr>
          <w:rFonts w:ascii="Times New Roman" w:hAnsi="Times New Roman" w:cs="Times New Roman"/>
          <w:sz w:val="24"/>
          <w:szCs w:val="24"/>
        </w:rPr>
        <w:t>.</w:t>
      </w:r>
      <w:r w:rsidR="00D0725F">
        <w:rPr>
          <w:rFonts w:ascii="Times New Roman" w:hAnsi="Times New Roman" w:cs="Times New Roman"/>
          <w:sz w:val="24"/>
          <w:szCs w:val="24"/>
        </w:rPr>
        <w:t>”</w:t>
      </w:r>
    </w:p>
    <w:p w:rsidR="00D0725F" w:rsidRDefault="00D0725F" w:rsidP="00D0725F">
      <w:pPr>
        <w:spacing w:after="0" w:line="240" w:lineRule="auto"/>
        <w:ind w:left="720"/>
        <w:jc w:val="both"/>
        <w:rPr>
          <w:rFonts w:ascii="Times New Roman" w:hAnsi="Times New Roman" w:cs="Times New Roman"/>
          <w:sz w:val="24"/>
          <w:szCs w:val="24"/>
        </w:rPr>
      </w:pPr>
    </w:p>
    <w:p w:rsidR="006A6D78" w:rsidRDefault="00D0725F" w:rsidP="00CD64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And it was held further that:</w:t>
      </w:r>
    </w:p>
    <w:p w:rsidR="00D0725F" w:rsidRPr="00D81AFC" w:rsidRDefault="00D0725F" w:rsidP="00FB5EA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holders of offer </w:t>
      </w:r>
      <w:r w:rsidR="00FB5EAF">
        <w:rPr>
          <w:rFonts w:ascii="Times New Roman" w:hAnsi="Times New Roman" w:cs="Times New Roman"/>
          <w:sz w:val="24"/>
          <w:szCs w:val="24"/>
        </w:rPr>
        <w:t>letters, permits or land settlements leases have the right of occupation and should be assisted by the courts, the police and other public officials to assert their rights.  The individual applicants as former owners or occupiers of acquired land lost all rights to the acquired land by operation of the law.  The lost rights have been acquired by the holders of offer letters, permits or land settlement leases.  Given this legal position it is the</w:t>
      </w:r>
      <w:r w:rsidR="00391A1C">
        <w:rPr>
          <w:rFonts w:ascii="Times New Roman" w:hAnsi="Times New Roman" w:cs="Times New Roman"/>
          <w:sz w:val="24"/>
          <w:szCs w:val="24"/>
        </w:rPr>
        <w:t xml:space="preserve"> holders of offer letters, permits and land settlement leases and not the former owners or occupiers who should be assisted by public officials in the assertion of their rights.”</w:t>
      </w:r>
      <w:r w:rsidR="00FB5EAF">
        <w:rPr>
          <w:rFonts w:ascii="Times New Roman" w:hAnsi="Times New Roman" w:cs="Times New Roman"/>
          <w:sz w:val="24"/>
          <w:szCs w:val="24"/>
        </w:rPr>
        <w:t xml:space="preserve"> </w:t>
      </w:r>
    </w:p>
    <w:p w:rsidR="004B55A6" w:rsidRDefault="00391A1C" w:rsidP="00F84A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91F73" w:rsidRDefault="00391A1C" w:rsidP="00391A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first respondent argues that he is wrongly cited in the application as he is not the owner of the farm but merely an employee of a tenant company.  I disagree.  The first respondent is in physical occupation of the farm and therefore an “occupier” in terms of the land laws of the country.</w:t>
      </w:r>
      <w:r w:rsidR="00C2307A">
        <w:rPr>
          <w:rFonts w:ascii="Times New Roman" w:hAnsi="Times New Roman" w:cs="Times New Roman"/>
          <w:sz w:val="24"/>
          <w:szCs w:val="24"/>
        </w:rPr>
        <w:t xml:space="preserve"> </w:t>
      </w:r>
      <w:r>
        <w:rPr>
          <w:rFonts w:ascii="Times New Roman" w:hAnsi="Times New Roman" w:cs="Times New Roman"/>
          <w:sz w:val="24"/>
          <w:szCs w:val="24"/>
        </w:rPr>
        <w:t>In his personal capacity he has no authority to occupy the farm ne</w:t>
      </w:r>
      <w:r w:rsidR="00591F73">
        <w:rPr>
          <w:rFonts w:ascii="Times New Roman" w:hAnsi="Times New Roman" w:cs="Times New Roman"/>
          <w:sz w:val="24"/>
          <w:szCs w:val="24"/>
        </w:rPr>
        <w:t xml:space="preserve">ither has </w:t>
      </w:r>
      <w:proofErr w:type="spellStart"/>
      <w:r w:rsidR="00591F73">
        <w:rPr>
          <w:rFonts w:ascii="Times New Roman" w:hAnsi="Times New Roman" w:cs="Times New Roman"/>
          <w:sz w:val="24"/>
          <w:szCs w:val="24"/>
        </w:rPr>
        <w:t>S</w:t>
      </w:r>
      <w:r>
        <w:rPr>
          <w:rFonts w:ascii="Times New Roman" w:hAnsi="Times New Roman" w:cs="Times New Roman"/>
          <w:sz w:val="24"/>
          <w:szCs w:val="24"/>
        </w:rPr>
        <w:t>agar</w:t>
      </w:r>
      <w:proofErr w:type="spellEnd"/>
      <w:r>
        <w:rPr>
          <w:rFonts w:ascii="Times New Roman" w:hAnsi="Times New Roman" w:cs="Times New Roman"/>
          <w:sz w:val="24"/>
          <w:szCs w:val="24"/>
        </w:rPr>
        <w:t xml:space="preserve"> the tenant </w:t>
      </w:r>
      <w:r w:rsidR="00C2307A">
        <w:rPr>
          <w:rFonts w:ascii="Times New Roman" w:hAnsi="Times New Roman" w:cs="Times New Roman"/>
          <w:sz w:val="24"/>
          <w:szCs w:val="24"/>
        </w:rPr>
        <w:t xml:space="preserve">company for which </w:t>
      </w:r>
      <w:r w:rsidR="00591F73">
        <w:rPr>
          <w:rFonts w:ascii="Times New Roman" w:hAnsi="Times New Roman" w:cs="Times New Roman"/>
          <w:sz w:val="24"/>
          <w:szCs w:val="24"/>
        </w:rPr>
        <w:t xml:space="preserve">he works.  The “landlord” Harvey (Pvt) Ltd is a former owner.  It no longer holds any rights over the farm and </w:t>
      </w:r>
      <w:r w:rsidR="00C2307A">
        <w:rPr>
          <w:rFonts w:ascii="Times New Roman" w:hAnsi="Times New Roman" w:cs="Times New Roman"/>
          <w:sz w:val="24"/>
          <w:szCs w:val="24"/>
        </w:rPr>
        <w:t xml:space="preserve">as </w:t>
      </w:r>
      <w:r w:rsidR="00591F73">
        <w:rPr>
          <w:rFonts w:ascii="Times New Roman" w:hAnsi="Times New Roman" w:cs="Times New Roman"/>
          <w:sz w:val="24"/>
          <w:szCs w:val="24"/>
        </w:rPr>
        <w:t xml:space="preserve">such cannot lease it to anyone.  I would </w:t>
      </w:r>
      <w:r w:rsidR="002B61D0">
        <w:rPr>
          <w:rFonts w:ascii="Times New Roman" w:hAnsi="Times New Roman" w:cs="Times New Roman"/>
          <w:sz w:val="24"/>
          <w:szCs w:val="24"/>
        </w:rPr>
        <w:t xml:space="preserve">accordingly </w:t>
      </w:r>
      <w:r w:rsidR="00591F73">
        <w:rPr>
          <w:rFonts w:ascii="Times New Roman" w:hAnsi="Times New Roman" w:cs="Times New Roman"/>
          <w:sz w:val="24"/>
          <w:szCs w:val="24"/>
        </w:rPr>
        <w:t>dismiss the first respondent</w:t>
      </w:r>
      <w:r w:rsidR="002B61D0">
        <w:rPr>
          <w:rFonts w:ascii="Times New Roman" w:hAnsi="Times New Roman" w:cs="Times New Roman"/>
          <w:sz w:val="24"/>
          <w:szCs w:val="24"/>
        </w:rPr>
        <w:t>’</w:t>
      </w:r>
      <w:r w:rsidR="00591F73">
        <w:rPr>
          <w:rFonts w:ascii="Times New Roman" w:hAnsi="Times New Roman" w:cs="Times New Roman"/>
          <w:sz w:val="24"/>
          <w:szCs w:val="24"/>
        </w:rPr>
        <w:t>s defence in that regard.</w:t>
      </w:r>
    </w:p>
    <w:p w:rsidR="00391A1C" w:rsidRDefault="00591F73" w:rsidP="00391A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now return to the issue of the point </w:t>
      </w:r>
      <w:r w:rsidRPr="00591F73">
        <w:rPr>
          <w:rFonts w:ascii="Times New Roman" w:hAnsi="Times New Roman" w:cs="Times New Roman"/>
          <w:i/>
          <w:sz w:val="24"/>
          <w:szCs w:val="24"/>
        </w:rPr>
        <w:t xml:space="preserve">in </w:t>
      </w:r>
      <w:proofErr w:type="spellStart"/>
      <w:r w:rsidRPr="00591F73">
        <w:rPr>
          <w:rFonts w:ascii="Times New Roman" w:hAnsi="Times New Roman" w:cs="Times New Roman"/>
          <w:i/>
          <w:sz w:val="24"/>
          <w:szCs w:val="24"/>
        </w:rPr>
        <w:t>limine</w:t>
      </w:r>
      <w:proofErr w:type="spellEnd"/>
      <w:r>
        <w:rPr>
          <w:rFonts w:ascii="Times New Roman" w:hAnsi="Times New Roman" w:cs="Times New Roman"/>
          <w:sz w:val="24"/>
          <w:szCs w:val="24"/>
        </w:rPr>
        <w:t xml:space="preserve"> raised by the first respondent</w:t>
      </w:r>
      <w:r w:rsidR="002B61D0">
        <w:rPr>
          <w:rFonts w:ascii="Times New Roman" w:hAnsi="Times New Roman" w:cs="Times New Roman"/>
          <w:sz w:val="24"/>
          <w:szCs w:val="24"/>
        </w:rPr>
        <w:t xml:space="preserve">, </w:t>
      </w:r>
      <w:r>
        <w:rPr>
          <w:rFonts w:ascii="Times New Roman" w:hAnsi="Times New Roman" w:cs="Times New Roman"/>
          <w:sz w:val="24"/>
          <w:szCs w:val="24"/>
        </w:rPr>
        <w:t>namely</w:t>
      </w:r>
      <w:r w:rsidR="002B61D0">
        <w:rPr>
          <w:rFonts w:ascii="Times New Roman" w:hAnsi="Times New Roman" w:cs="Times New Roman"/>
          <w:sz w:val="24"/>
          <w:szCs w:val="24"/>
        </w:rPr>
        <w:t>,</w:t>
      </w:r>
      <w:r>
        <w:rPr>
          <w:rFonts w:ascii="Times New Roman" w:hAnsi="Times New Roman" w:cs="Times New Roman"/>
          <w:sz w:val="24"/>
          <w:szCs w:val="24"/>
        </w:rPr>
        <w:t xml:space="preserve"> that the application is devoid of urgency.  The </w:t>
      </w:r>
      <w:r w:rsidR="00C05FA6">
        <w:rPr>
          <w:rFonts w:ascii="Times New Roman" w:hAnsi="Times New Roman" w:cs="Times New Roman"/>
          <w:sz w:val="24"/>
          <w:szCs w:val="24"/>
        </w:rPr>
        <w:t>applicant is a self-</w:t>
      </w:r>
      <w:r>
        <w:rPr>
          <w:rFonts w:ascii="Times New Roman" w:hAnsi="Times New Roman" w:cs="Times New Roman"/>
          <w:sz w:val="24"/>
          <w:szCs w:val="24"/>
        </w:rPr>
        <w:t xml:space="preserve">actor.  He filed under his own hand a certificate of urgency in his own case.  In terms of the rules, only </w:t>
      </w:r>
      <w:r w:rsidR="00C05FA6">
        <w:rPr>
          <w:rFonts w:ascii="Times New Roman" w:hAnsi="Times New Roman" w:cs="Times New Roman"/>
          <w:sz w:val="24"/>
          <w:szCs w:val="24"/>
        </w:rPr>
        <w:t xml:space="preserve">a </w:t>
      </w:r>
      <w:r w:rsidR="00DE5777">
        <w:rPr>
          <w:rFonts w:ascii="Times New Roman" w:hAnsi="Times New Roman" w:cs="Times New Roman"/>
          <w:sz w:val="24"/>
          <w:szCs w:val="24"/>
        </w:rPr>
        <w:t>legal practitioner</w:t>
      </w:r>
      <w:r w:rsidR="002B61D0">
        <w:rPr>
          <w:rFonts w:ascii="Times New Roman" w:hAnsi="Times New Roman" w:cs="Times New Roman"/>
          <w:sz w:val="24"/>
          <w:szCs w:val="24"/>
        </w:rPr>
        <w:t xml:space="preserve"> by virtue of</w:t>
      </w:r>
      <w:r w:rsidR="00726BE8">
        <w:rPr>
          <w:rFonts w:ascii="Times New Roman" w:hAnsi="Times New Roman" w:cs="Times New Roman"/>
          <w:sz w:val="24"/>
          <w:szCs w:val="24"/>
        </w:rPr>
        <w:t xml:space="preserve"> his position as an officer of this </w:t>
      </w:r>
      <w:proofErr w:type="gramStart"/>
      <w:r w:rsidR="00726BE8">
        <w:rPr>
          <w:rFonts w:ascii="Times New Roman" w:hAnsi="Times New Roman" w:cs="Times New Roman"/>
          <w:sz w:val="24"/>
          <w:szCs w:val="24"/>
        </w:rPr>
        <w:t>court,</w:t>
      </w:r>
      <w:proofErr w:type="gramEnd"/>
      <w:r w:rsidR="00726BE8">
        <w:rPr>
          <w:rFonts w:ascii="Times New Roman" w:hAnsi="Times New Roman" w:cs="Times New Roman"/>
          <w:sz w:val="24"/>
          <w:szCs w:val="24"/>
        </w:rPr>
        <w:t xml:space="preserve"> is competent to issue </w:t>
      </w:r>
      <w:r w:rsidR="002B61D0">
        <w:rPr>
          <w:rFonts w:ascii="Times New Roman" w:hAnsi="Times New Roman" w:cs="Times New Roman"/>
          <w:sz w:val="24"/>
          <w:szCs w:val="24"/>
        </w:rPr>
        <w:t xml:space="preserve">a certificate of </w:t>
      </w:r>
      <w:r w:rsidR="00726BE8">
        <w:rPr>
          <w:rFonts w:ascii="Times New Roman" w:hAnsi="Times New Roman" w:cs="Times New Roman"/>
          <w:sz w:val="24"/>
          <w:szCs w:val="24"/>
        </w:rPr>
        <w:t xml:space="preserve">urgency </w:t>
      </w:r>
      <w:r w:rsidR="00C05FA6">
        <w:rPr>
          <w:rFonts w:ascii="Times New Roman" w:hAnsi="Times New Roman" w:cs="Times New Roman"/>
          <w:sz w:val="24"/>
          <w:szCs w:val="24"/>
        </w:rPr>
        <w:t xml:space="preserve">in a matter in which he has </w:t>
      </w:r>
      <w:r w:rsidR="002B61D0">
        <w:rPr>
          <w:rFonts w:ascii="Times New Roman" w:hAnsi="Times New Roman" w:cs="Times New Roman"/>
          <w:sz w:val="24"/>
          <w:szCs w:val="24"/>
        </w:rPr>
        <w:t>no</w:t>
      </w:r>
      <w:r w:rsidR="00C05FA6">
        <w:rPr>
          <w:rFonts w:ascii="Times New Roman" w:hAnsi="Times New Roman" w:cs="Times New Roman"/>
          <w:sz w:val="24"/>
          <w:szCs w:val="24"/>
        </w:rPr>
        <w:t xml:space="preserve"> </w:t>
      </w:r>
      <w:r w:rsidR="00726BE8">
        <w:rPr>
          <w:rFonts w:ascii="Times New Roman" w:hAnsi="Times New Roman" w:cs="Times New Roman"/>
          <w:sz w:val="24"/>
          <w:szCs w:val="24"/>
        </w:rPr>
        <w:t>interest.  The applicant is not a legal practitioner and worse still his interest in the outcome of the matter is obvious.  A certificate of urgency issued under his hand would be incompetent for conflict of interest.</w:t>
      </w:r>
    </w:p>
    <w:p w:rsidR="00726BE8" w:rsidRDefault="00726BE8" w:rsidP="00391A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this court has pre</w:t>
      </w:r>
      <w:r w:rsidR="006C7304">
        <w:rPr>
          <w:rFonts w:ascii="Times New Roman" w:hAnsi="Times New Roman" w:cs="Times New Roman"/>
          <w:sz w:val="24"/>
          <w:szCs w:val="24"/>
        </w:rPr>
        <w:t>viously held t</w:t>
      </w:r>
      <w:r w:rsidR="00F43C7A">
        <w:rPr>
          <w:rFonts w:ascii="Times New Roman" w:hAnsi="Times New Roman" w:cs="Times New Roman"/>
          <w:sz w:val="24"/>
          <w:szCs w:val="24"/>
        </w:rPr>
        <w:t xml:space="preserve">hat matters pertaining to land disputes should be heard on an urgent basis.  I agree with  BHUNU J  when he held in </w:t>
      </w:r>
      <w:r w:rsidR="00F43C7A" w:rsidRPr="003A4E81">
        <w:rPr>
          <w:rFonts w:ascii="Times New Roman" w:hAnsi="Times New Roman" w:cs="Times New Roman"/>
          <w:i/>
          <w:sz w:val="24"/>
          <w:szCs w:val="24"/>
        </w:rPr>
        <w:t xml:space="preserve">Hudson </w:t>
      </w:r>
      <w:proofErr w:type="spellStart"/>
      <w:r w:rsidR="00F43C7A" w:rsidRPr="003A4E81">
        <w:rPr>
          <w:rFonts w:ascii="Times New Roman" w:hAnsi="Times New Roman" w:cs="Times New Roman"/>
          <w:i/>
          <w:sz w:val="24"/>
          <w:szCs w:val="24"/>
        </w:rPr>
        <w:t>Zhanda</w:t>
      </w:r>
      <w:proofErr w:type="spellEnd"/>
      <w:r w:rsidR="00F43C7A" w:rsidRPr="003A4E81">
        <w:rPr>
          <w:rFonts w:ascii="Times New Roman" w:hAnsi="Times New Roman" w:cs="Times New Roman"/>
          <w:i/>
          <w:sz w:val="24"/>
          <w:szCs w:val="24"/>
        </w:rPr>
        <w:t xml:space="preserve"> and </w:t>
      </w:r>
      <w:proofErr w:type="spellStart"/>
      <w:r w:rsidR="00F43C7A" w:rsidRPr="003A4E81">
        <w:rPr>
          <w:rFonts w:ascii="Times New Roman" w:hAnsi="Times New Roman" w:cs="Times New Roman"/>
          <w:i/>
          <w:sz w:val="24"/>
          <w:szCs w:val="24"/>
        </w:rPr>
        <w:t>Anor</w:t>
      </w:r>
      <w:proofErr w:type="spellEnd"/>
      <w:r w:rsidR="00F43C7A" w:rsidRPr="003A4E81">
        <w:rPr>
          <w:rFonts w:ascii="Times New Roman" w:hAnsi="Times New Roman" w:cs="Times New Roman"/>
          <w:i/>
          <w:sz w:val="24"/>
          <w:szCs w:val="24"/>
        </w:rPr>
        <w:t xml:space="preserve"> v T.J. Greaves (Pvt) Ltd and 2 </w:t>
      </w:r>
      <w:proofErr w:type="spellStart"/>
      <w:r w:rsidR="00F43C7A" w:rsidRPr="003A4E81">
        <w:rPr>
          <w:rFonts w:ascii="Times New Roman" w:hAnsi="Times New Roman" w:cs="Times New Roman"/>
          <w:i/>
          <w:sz w:val="24"/>
          <w:szCs w:val="24"/>
        </w:rPr>
        <w:t>Ors</w:t>
      </w:r>
      <w:proofErr w:type="spellEnd"/>
      <w:r w:rsidR="00F43C7A">
        <w:rPr>
          <w:rFonts w:ascii="Times New Roman" w:hAnsi="Times New Roman" w:cs="Times New Roman"/>
          <w:sz w:val="24"/>
          <w:szCs w:val="24"/>
        </w:rPr>
        <w:t xml:space="preserve"> </w:t>
      </w:r>
      <w:r w:rsidR="007A121F">
        <w:rPr>
          <w:rFonts w:ascii="Times New Roman" w:hAnsi="Times New Roman" w:cs="Times New Roman"/>
          <w:sz w:val="24"/>
          <w:szCs w:val="24"/>
        </w:rPr>
        <w:t xml:space="preserve">HH - H - </w:t>
      </w:r>
      <w:r w:rsidR="003A4E81">
        <w:rPr>
          <w:rFonts w:ascii="Times New Roman" w:hAnsi="Times New Roman" w:cs="Times New Roman"/>
          <w:sz w:val="24"/>
          <w:szCs w:val="24"/>
        </w:rPr>
        <w:t xml:space="preserve">11 </w:t>
      </w:r>
      <w:r w:rsidR="007A121F">
        <w:rPr>
          <w:rFonts w:ascii="Times New Roman" w:hAnsi="Times New Roman" w:cs="Times New Roman"/>
          <w:sz w:val="24"/>
          <w:szCs w:val="24"/>
        </w:rPr>
        <w:t>(</w:t>
      </w:r>
      <w:r w:rsidR="003A4E81">
        <w:rPr>
          <w:rFonts w:ascii="Times New Roman" w:hAnsi="Times New Roman" w:cs="Times New Roman"/>
          <w:sz w:val="24"/>
          <w:szCs w:val="24"/>
        </w:rPr>
        <w:t>HC 6257/11</w:t>
      </w:r>
      <w:r w:rsidR="007A121F">
        <w:rPr>
          <w:rFonts w:ascii="Times New Roman" w:hAnsi="Times New Roman" w:cs="Times New Roman"/>
          <w:sz w:val="24"/>
          <w:szCs w:val="24"/>
        </w:rPr>
        <w:t>)</w:t>
      </w:r>
      <w:r w:rsidR="003A4E81">
        <w:rPr>
          <w:rFonts w:ascii="Times New Roman" w:hAnsi="Times New Roman" w:cs="Times New Roman"/>
          <w:sz w:val="24"/>
          <w:szCs w:val="24"/>
        </w:rPr>
        <w:t xml:space="preserve"> </w:t>
      </w:r>
      <w:r w:rsidR="007A121F">
        <w:rPr>
          <w:rFonts w:ascii="Times New Roman" w:hAnsi="Times New Roman" w:cs="Times New Roman"/>
          <w:sz w:val="24"/>
          <w:szCs w:val="24"/>
        </w:rPr>
        <w:t xml:space="preserve">as </w:t>
      </w:r>
      <w:r w:rsidR="003A4E81">
        <w:rPr>
          <w:rFonts w:ascii="Times New Roman" w:hAnsi="Times New Roman" w:cs="Times New Roman"/>
          <w:sz w:val="24"/>
          <w:szCs w:val="24"/>
        </w:rPr>
        <w:t>follows:</w:t>
      </w:r>
    </w:p>
    <w:p w:rsidR="003A4E81" w:rsidRDefault="003A4E81" w:rsidP="00DE577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“Having regard to the importance of land disputes, the need to provide order, peace and </w:t>
      </w:r>
      <w:proofErr w:type="spellStart"/>
      <w:r>
        <w:rPr>
          <w:rFonts w:ascii="Times New Roman" w:hAnsi="Times New Roman" w:cs="Times New Roman"/>
          <w:sz w:val="24"/>
          <w:szCs w:val="24"/>
        </w:rPr>
        <w:t>tra</w:t>
      </w:r>
      <w:r w:rsidR="008D4AF4">
        <w:rPr>
          <w:rFonts w:ascii="Times New Roman" w:hAnsi="Times New Roman" w:cs="Times New Roman"/>
          <w:sz w:val="24"/>
          <w:szCs w:val="24"/>
        </w:rPr>
        <w:t>n</w:t>
      </w:r>
      <w:r>
        <w:rPr>
          <w:rFonts w:ascii="Times New Roman" w:hAnsi="Times New Roman" w:cs="Times New Roman"/>
          <w:sz w:val="24"/>
          <w:szCs w:val="24"/>
        </w:rPr>
        <w:t>qu</w:t>
      </w:r>
      <w:r w:rsidR="008D4AF4">
        <w:rPr>
          <w:rFonts w:ascii="Times New Roman" w:hAnsi="Times New Roman" w:cs="Times New Roman"/>
          <w:sz w:val="24"/>
          <w:szCs w:val="24"/>
        </w:rPr>
        <w:t>i</w:t>
      </w:r>
      <w:r>
        <w:rPr>
          <w:rFonts w:ascii="Times New Roman" w:hAnsi="Times New Roman" w:cs="Times New Roman"/>
          <w:sz w:val="24"/>
          <w:szCs w:val="24"/>
        </w:rPr>
        <w:t>lity</w:t>
      </w:r>
      <w:proofErr w:type="spellEnd"/>
      <w:r>
        <w:rPr>
          <w:rFonts w:ascii="Times New Roman" w:hAnsi="Times New Roman" w:cs="Times New Roman"/>
          <w:sz w:val="24"/>
          <w:szCs w:val="24"/>
        </w:rPr>
        <w:t xml:space="preserve"> and the restoration of legality </w:t>
      </w:r>
      <w:r w:rsidR="008D4AF4">
        <w:rPr>
          <w:rFonts w:ascii="Times New Roman" w:hAnsi="Times New Roman" w:cs="Times New Roman"/>
          <w:sz w:val="24"/>
          <w:szCs w:val="24"/>
        </w:rPr>
        <w:t xml:space="preserve">on the land, there </w:t>
      </w:r>
      <w:proofErr w:type="gramStart"/>
      <w:r w:rsidR="008D4AF4">
        <w:rPr>
          <w:rFonts w:ascii="Times New Roman" w:hAnsi="Times New Roman" w:cs="Times New Roman"/>
          <w:sz w:val="24"/>
          <w:szCs w:val="24"/>
        </w:rPr>
        <w:t>is</w:t>
      </w:r>
      <w:proofErr w:type="gramEnd"/>
      <w:r w:rsidR="008D4AF4">
        <w:rPr>
          <w:rFonts w:ascii="Times New Roman" w:hAnsi="Times New Roman" w:cs="Times New Roman"/>
          <w:sz w:val="24"/>
          <w:szCs w:val="24"/>
        </w:rPr>
        <w:t xml:space="preserve"> need to </w:t>
      </w:r>
      <w:r w:rsidR="007C3070">
        <w:rPr>
          <w:rFonts w:ascii="Times New Roman" w:hAnsi="Times New Roman" w:cs="Times New Roman"/>
          <w:sz w:val="24"/>
          <w:szCs w:val="24"/>
        </w:rPr>
        <w:t>resolve such disputes with a measure o</w:t>
      </w:r>
      <w:r w:rsidR="00C05FA6">
        <w:rPr>
          <w:rFonts w:ascii="Times New Roman" w:hAnsi="Times New Roman" w:cs="Times New Roman"/>
          <w:sz w:val="24"/>
          <w:szCs w:val="24"/>
        </w:rPr>
        <w:t>f</w:t>
      </w:r>
      <w:r w:rsidR="007C3070">
        <w:rPr>
          <w:rFonts w:ascii="Times New Roman" w:hAnsi="Times New Roman" w:cs="Times New Roman"/>
          <w:sz w:val="24"/>
          <w:szCs w:val="24"/>
        </w:rPr>
        <w:t xml:space="preserve"> urgency.</w:t>
      </w:r>
      <w:r w:rsidR="007A121F">
        <w:rPr>
          <w:rFonts w:ascii="Times New Roman" w:hAnsi="Times New Roman" w:cs="Times New Roman"/>
          <w:sz w:val="24"/>
          <w:szCs w:val="24"/>
        </w:rPr>
        <w:t>”</w:t>
      </w:r>
      <w:r w:rsidR="007C3070">
        <w:rPr>
          <w:rFonts w:ascii="Times New Roman" w:hAnsi="Times New Roman" w:cs="Times New Roman"/>
          <w:sz w:val="24"/>
          <w:szCs w:val="24"/>
        </w:rPr>
        <w:t xml:space="preserve">  And further the learned judge observed that “A perusal of land cases in this court will show that the bulk of land cases are dealt with on an urgent basis.”</w:t>
      </w:r>
    </w:p>
    <w:p w:rsidR="00DE5777" w:rsidRDefault="00DE5777" w:rsidP="00DE5777">
      <w:pPr>
        <w:spacing w:after="0" w:line="240" w:lineRule="auto"/>
        <w:ind w:left="720"/>
        <w:jc w:val="both"/>
        <w:rPr>
          <w:rFonts w:ascii="Times New Roman" w:hAnsi="Times New Roman" w:cs="Times New Roman"/>
          <w:sz w:val="24"/>
          <w:szCs w:val="24"/>
        </w:rPr>
      </w:pPr>
    </w:p>
    <w:p w:rsidR="007C3070" w:rsidRDefault="007C3070" w:rsidP="00391A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was for these reasons that notwithstanding the applicant’s failure to strictly ab</w:t>
      </w:r>
      <w:r w:rsidR="00F2211F">
        <w:rPr>
          <w:rFonts w:ascii="Times New Roman" w:hAnsi="Times New Roman" w:cs="Times New Roman"/>
          <w:sz w:val="24"/>
          <w:szCs w:val="24"/>
        </w:rPr>
        <w:t xml:space="preserve">ide by the rules of the court, </w:t>
      </w:r>
      <w:r>
        <w:rPr>
          <w:rFonts w:ascii="Times New Roman" w:hAnsi="Times New Roman" w:cs="Times New Roman"/>
          <w:sz w:val="24"/>
          <w:szCs w:val="24"/>
        </w:rPr>
        <w:t xml:space="preserve">I condoned that failure in the wider interests of public policy.  In any event this is </w:t>
      </w:r>
      <w:r w:rsidR="00C033BB">
        <w:rPr>
          <w:rFonts w:ascii="Times New Roman" w:hAnsi="Times New Roman" w:cs="Times New Roman"/>
          <w:sz w:val="24"/>
          <w:szCs w:val="24"/>
        </w:rPr>
        <w:t>not a case in which the applicant had sat back over the years doing nothing about his occupation of the farm.  It has been shown that the ap</w:t>
      </w:r>
      <w:r w:rsidR="007A121F">
        <w:rPr>
          <w:rFonts w:ascii="Times New Roman" w:hAnsi="Times New Roman" w:cs="Times New Roman"/>
          <w:sz w:val="24"/>
          <w:szCs w:val="24"/>
        </w:rPr>
        <w:t>plicant worked in cooperation with</w:t>
      </w:r>
      <w:r w:rsidR="00C033BB">
        <w:rPr>
          <w:rFonts w:ascii="Times New Roman" w:hAnsi="Times New Roman" w:cs="Times New Roman"/>
          <w:sz w:val="24"/>
          <w:szCs w:val="24"/>
        </w:rPr>
        <w:t xml:space="preserve"> the lands office whose advi</w:t>
      </w:r>
      <w:r w:rsidR="00C05FA6">
        <w:rPr>
          <w:rFonts w:ascii="Times New Roman" w:hAnsi="Times New Roman" w:cs="Times New Roman"/>
          <w:sz w:val="24"/>
          <w:szCs w:val="24"/>
        </w:rPr>
        <w:t>c</w:t>
      </w:r>
      <w:r w:rsidR="00C033BB">
        <w:rPr>
          <w:rFonts w:ascii="Times New Roman" w:hAnsi="Times New Roman" w:cs="Times New Roman"/>
          <w:sz w:val="24"/>
          <w:szCs w:val="24"/>
        </w:rPr>
        <w:t>e he followed.  I</w:t>
      </w:r>
      <w:r w:rsidR="007A121F">
        <w:rPr>
          <w:rFonts w:ascii="Times New Roman" w:hAnsi="Times New Roman" w:cs="Times New Roman"/>
          <w:sz w:val="24"/>
          <w:szCs w:val="24"/>
        </w:rPr>
        <w:t xml:space="preserve">t was the first respondent’s </w:t>
      </w:r>
      <w:r w:rsidR="001647AA">
        <w:rPr>
          <w:rFonts w:ascii="Times New Roman" w:hAnsi="Times New Roman" w:cs="Times New Roman"/>
          <w:sz w:val="24"/>
          <w:szCs w:val="24"/>
        </w:rPr>
        <w:t xml:space="preserve">intransigence </w:t>
      </w:r>
      <w:r w:rsidR="00C033BB">
        <w:rPr>
          <w:rFonts w:ascii="Times New Roman" w:hAnsi="Times New Roman" w:cs="Times New Roman"/>
          <w:sz w:val="24"/>
          <w:szCs w:val="24"/>
        </w:rPr>
        <w:t>and resistance that prevented the applicant</w:t>
      </w:r>
      <w:r w:rsidR="001647AA">
        <w:rPr>
          <w:rFonts w:ascii="Times New Roman" w:hAnsi="Times New Roman" w:cs="Times New Roman"/>
          <w:sz w:val="24"/>
          <w:szCs w:val="24"/>
        </w:rPr>
        <w:t>’s</w:t>
      </w:r>
      <w:r w:rsidR="00C033BB">
        <w:rPr>
          <w:rFonts w:ascii="Times New Roman" w:hAnsi="Times New Roman" w:cs="Times New Roman"/>
          <w:sz w:val="24"/>
          <w:szCs w:val="24"/>
        </w:rPr>
        <w:t xml:space="preserve"> timely occupation.  Indeed the first respondent was </w:t>
      </w:r>
      <w:r w:rsidR="00787EEB">
        <w:rPr>
          <w:rFonts w:ascii="Times New Roman" w:hAnsi="Times New Roman" w:cs="Times New Roman"/>
          <w:sz w:val="24"/>
          <w:szCs w:val="24"/>
        </w:rPr>
        <w:t>actively encouraged by the District Administrator and the Lands Committee to defy the applicant’s legitimate demands.  Sight must not be lost</w:t>
      </w:r>
      <w:r w:rsidR="001647AA">
        <w:rPr>
          <w:rFonts w:ascii="Times New Roman" w:hAnsi="Times New Roman" w:cs="Times New Roman"/>
          <w:sz w:val="24"/>
          <w:szCs w:val="24"/>
        </w:rPr>
        <w:t xml:space="preserve"> of the fact</w:t>
      </w:r>
      <w:r w:rsidR="00787EEB">
        <w:rPr>
          <w:rFonts w:ascii="Times New Roman" w:hAnsi="Times New Roman" w:cs="Times New Roman"/>
          <w:sz w:val="24"/>
          <w:szCs w:val="24"/>
        </w:rPr>
        <w:t xml:space="preserve"> that</w:t>
      </w:r>
      <w:r w:rsidR="001647AA">
        <w:rPr>
          <w:rFonts w:ascii="Times New Roman" w:hAnsi="Times New Roman" w:cs="Times New Roman"/>
          <w:sz w:val="24"/>
          <w:szCs w:val="24"/>
        </w:rPr>
        <w:t xml:space="preserve"> it is the first respondent who is on the wrong</w:t>
      </w:r>
      <w:r w:rsidR="00787EEB">
        <w:rPr>
          <w:rFonts w:ascii="Times New Roman" w:hAnsi="Times New Roman" w:cs="Times New Roman"/>
          <w:sz w:val="24"/>
          <w:szCs w:val="24"/>
        </w:rPr>
        <w:t xml:space="preserve"> side of the law.  It would be wrong and improper for this court to prolong this illegality on the part of the first respondent merely </w:t>
      </w:r>
      <w:r w:rsidR="00CA0D0F">
        <w:rPr>
          <w:rFonts w:ascii="Times New Roman" w:hAnsi="Times New Roman" w:cs="Times New Roman"/>
          <w:sz w:val="24"/>
          <w:szCs w:val="24"/>
        </w:rPr>
        <w:t xml:space="preserve">because the technical requirements </w:t>
      </w:r>
      <w:r w:rsidR="00027BD8">
        <w:rPr>
          <w:rFonts w:ascii="Times New Roman" w:hAnsi="Times New Roman" w:cs="Times New Roman"/>
          <w:sz w:val="24"/>
          <w:szCs w:val="24"/>
        </w:rPr>
        <w:t>of a certificate of urgency</w:t>
      </w:r>
      <w:r w:rsidR="00CA0D0F">
        <w:rPr>
          <w:rFonts w:ascii="Times New Roman" w:hAnsi="Times New Roman" w:cs="Times New Roman"/>
          <w:sz w:val="24"/>
          <w:szCs w:val="24"/>
        </w:rPr>
        <w:t xml:space="preserve"> have not been met</w:t>
      </w:r>
      <w:r w:rsidR="00027BD8">
        <w:rPr>
          <w:rFonts w:ascii="Times New Roman" w:hAnsi="Times New Roman" w:cs="Times New Roman"/>
          <w:sz w:val="24"/>
          <w:szCs w:val="24"/>
        </w:rPr>
        <w:t>.</w:t>
      </w:r>
    </w:p>
    <w:p w:rsidR="00027BD8" w:rsidRDefault="00027BD8" w:rsidP="00391A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these reasons this application must succeed.  The applicant wishes to have the first respondent evicted forthwith.  I do not think that it would be fair or prudent to do so.  The first respondent moral</w:t>
      </w:r>
      <w:r w:rsidR="00CA0D0F">
        <w:rPr>
          <w:rFonts w:ascii="Times New Roman" w:hAnsi="Times New Roman" w:cs="Times New Roman"/>
          <w:sz w:val="24"/>
          <w:szCs w:val="24"/>
        </w:rPr>
        <w:t>’s</w:t>
      </w:r>
      <w:r>
        <w:rPr>
          <w:rFonts w:ascii="Times New Roman" w:hAnsi="Times New Roman" w:cs="Times New Roman"/>
          <w:sz w:val="24"/>
          <w:szCs w:val="24"/>
        </w:rPr>
        <w:t xml:space="preserve"> blameworthiness is somewhat reduced by the encouragement he received from the Ministry of Local Government (DA’s office) and the lands committee.  He has planted about 100 hectares of tobacco which crop is at different stages of maturity.  The applicant </w:t>
      </w:r>
      <w:r w:rsidR="00C220D9">
        <w:rPr>
          <w:rFonts w:ascii="Times New Roman" w:hAnsi="Times New Roman" w:cs="Times New Roman"/>
          <w:sz w:val="24"/>
          <w:szCs w:val="24"/>
        </w:rPr>
        <w:t xml:space="preserve">has not disputed this fact.  I am therefore inclined to </w:t>
      </w:r>
      <w:r w:rsidR="00CA0D0F">
        <w:rPr>
          <w:rFonts w:ascii="Times New Roman" w:hAnsi="Times New Roman" w:cs="Times New Roman"/>
          <w:sz w:val="24"/>
          <w:szCs w:val="24"/>
        </w:rPr>
        <w:t xml:space="preserve">the </w:t>
      </w:r>
      <w:r w:rsidR="00C220D9">
        <w:rPr>
          <w:rFonts w:ascii="Times New Roman" w:hAnsi="Times New Roman" w:cs="Times New Roman"/>
          <w:sz w:val="24"/>
          <w:szCs w:val="24"/>
        </w:rPr>
        <w:t>view that it would be just and equitable to give the first respondent reasonable time to wind up his activities on the farm.  In view of the illegality of his occupation he should not expect to be given anything more than the minimum reasonable time.</w:t>
      </w:r>
    </w:p>
    <w:p w:rsidR="00C220D9" w:rsidRDefault="00C220D9" w:rsidP="00391A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Accordingly to that extent the application succeeds and it is ordered as follows:</w:t>
      </w:r>
    </w:p>
    <w:p w:rsidR="00C220D9" w:rsidRDefault="00C220D9" w:rsidP="00C220D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That the first respondent and all those claiming through him be and i</w:t>
      </w:r>
      <w:r w:rsidR="006338C3">
        <w:rPr>
          <w:rFonts w:ascii="Times New Roman" w:hAnsi="Times New Roman" w:cs="Times New Roman"/>
          <w:sz w:val="24"/>
          <w:szCs w:val="24"/>
        </w:rPr>
        <w:t xml:space="preserve">s </w:t>
      </w:r>
      <w:r w:rsidR="006B51FA">
        <w:rPr>
          <w:rFonts w:ascii="Times New Roman" w:hAnsi="Times New Roman" w:cs="Times New Roman"/>
          <w:sz w:val="24"/>
          <w:szCs w:val="24"/>
        </w:rPr>
        <w:t xml:space="preserve">hereby ordered to vacate </w:t>
      </w:r>
      <w:r w:rsidR="00CA0D0F">
        <w:rPr>
          <w:rFonts w:ascii="Times New Roman" w:hAnsi="Times New Roman" w:cs="Times New Roman"/>
          <w:sz w:val="24"/>
          <w:szCs w:val="24"/>
        </w:rPr>
        <w:t xml:space="preserve">the farm, namely a certain piece of land known as plot 2 of subdivision </w:t>
      </w:r>
      <w:r w:rsidR="006C03CB">
        <w:rPr>
          <w:rFonts w:ascii="Times New Roman" w:hAnsi="Times New Roman" w:cs="Times New Roman"/>
          <w:sz w:val="24"/>
          <w:szCs w:val="24"/>
        </w:rPr>
        <w:t xml:space="preserve">A </w:t>
      </w:r>
      <w:r w:rsidR="00A21FFC">
        <w:rPr>
          <w:rFonts w:ascii="Times New Roman" w:hAnsi="Times New Roman" w:cs="Times New Roman"/>
          <w:sz w:val="24"/>
          <w:szCs w:val="24"/>
        </w:rPr>
        <w:t>of</w:t>
      </w:r>
      <w:r w:rsidR="006C03CB">
        <w:rPr>
          <w:rFonts w:ascii="Times New Roman" w:hAnsi="Times New Roman" w:cs="Times New Roman"/>
          <w:sz w:val="24"/>
          <w:szCs w:val="24"/>
        </w:rPr>
        <w:t xml:space="preserve"> </w:t>
      </w:r>
      <w:proofErr w:type="spellStart"/>
      <w:r w:rsidR="006C03CB">
        <w:rPr>
          <w:rFonts w:ascii="Times New Roman" w:hAnsi="Times New Roman" w:cs="Times New Roman"/>
          <w:sz w:val="24"/>
          <w:szCs w:val="24"/>
        </w:rPr>
        <w:t>Hunyani</w:t>
      </w:r>
      <w:proofErr w:type="spellEnd"/>
      <w:r w:rsidR="006C03CB">
        <w:rPr>
          <w:rFonts w:ascii="Times New Roman" w:hAnsi="Times New Roman" w:cs="Times New Roman"/>
          <w:sz w:val="24"/>
          <w:szCs w:val="24"/>
        </w:rPr>
        <w:t xml:space="preserve"> East, popularly known as </w:t>
      </w:r>
      <w:proofErr w:type="spellStart"/>
      <w:r w:rsidR="006C03CB">
        <w:rPr>
          <w:rFonts w:ascii="Times New Roman" w:hAnsi="Times New Roman" w:cs="Times New Roman"/>
          <w:sz w:val="24"/>
          <w:szCs w:val="24"/>
        </w:rPr>
        <w:t>Malaba</w:t>
      </w:r>
      <w:proofErr w:type="spellEnd"/>
      <w:r w:rsidR="006C03CB">
        <w:rPr>
          <w:rFonts w:ascii="Times New Roman" w:hAnsi="Times New Roman" w:cs="Times New Roman"/>
          <w:sz w:val="24"/>
          <w:szCs w:val="24"/>
        </w:rPr>
        <w:t xml:space="preserve"> Farm, </w:t>
      </w:r>
      <w:r w:rsidR="00C05FA6">
        <w:rPr>
          <w:rFonts w:ascii="Times New Roman" w:hAnsi="Times New Roman" w:cs="Times New Roman"/>
          <w:sz w:val="24"/>
          <w:szCs w:val="24"/>
        </w:rPr>
        <w:t>on or before 30 A</w:t>
      </w:r>
      <w:r>
        <w:rPr>
          <w:rFonts w:ascii="Times New Roman" w:hAnsi="Times New Roman" w:cs="Times New Roman"/>
          <w:sz w:val="24"/>
          <w:szCs w:val="24"/>
        </w:rPr>
        <w:t>pril 2012, failing which the Deputy Sheriff be and is hereby authorised to evict the said first respondent and all those claiming through him from the said property.</w:t>
      </w:r>
    </w:p>
    <w:p w:rsidR="00C220D9" w:rsidRDefault="00C220D9" w:rsidP="00C220D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Deputy Sheriff </w:t>
      </w:r>
      <w:r w:rsidR="006C03CB">
        <w:rPr>
          <w:rFonts w:ascii="Times New Roman" w:hAnsi="Times New Roman" w:cs="Times New Roman"/>
          <w:sz w:val="24"/>
          <w:szCs w:val="24"/>
        </w:rPr>
        <w:t>may</w:t>
      </w:r>
      <w:r w:rsidR="00A76CC3">
        <w:rPr>
          <w:rFonts w:ascii="Times New Roman" w:hAnsi="Times New Roman" w:cs="Times New Roman"/>
          <w:sz w:val="24"/>
          <w:szCs w:val="24"/>
        </w:rPr>
        <w:t xml:space="preserve"> enlist </w:t>
      </w:r>
      <w:r w:rsidR="006C03CB">
        <w:rPr>
          <w:rFonts w:ascii="Times New Roman" w:hAnsi="Times New Roman" w:cs="Times New Roman"/>
          <w:sz w:val="24"/>
          <w:szCs w:val="24"/>
        </w:rPr>
        <w:t>the assistance of the Zimbabwe R</w:t>
      </w:r>
      <w:r w:rsidR="00A76CC3">
        <w:rPr>
          <w:rFonts w:ascii="Times New Roman" w:hAnsi="Times New Roman" w:cs="Times New Roman"/>
          <w:sz w:val="24"/>
          <w:szCs w:val="24"/>
        </w:rPr>
        <w:t>epublic Police in the enforcement of this order.</w:t>
      </w:r>
    </w:p>
    <w:p w:rsidR="00A76CC3" w:rsidRDefault="00A76CC3" w:rsidP="00C220D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respondent shall pay the costs of this application.</w:t>
      </w:r>
    </w:p>
    <w:p w:rsidR="004463F0" w:rsidRDefault="004463F0" w:rsidP="004463F0">
      <w:pPr>
        <w:spacing w:after="0" w:line="360" w:lineRule="auto"/>
        <w:jc w:val="both"/>
        <w:rPr>
          <w:rFonts w:ascii="Times New Roman" w:hAnsi="Times New Roman" w:cs="Times New Roman"/>
          <w:sz w:val="24"/>
          <w:szCs w:val="24"/>
        </w:rPr>
      </w:pPr>
    </w:p>
    <w:p w:rsidR="001B5B1F" w:rsidRDefault="001B5B1F" w:rsidP="004463F0">
      <w:pPr>
        <w:spacing w:after="0" w:line="360" w:lineRule="auto"/>
        <w:jc w:val="both"/>
        <w:rPr>
          <w:rFonts w:ascii="Times New Roman" w:hAnsi="Times New Roman" w:cs="Times New Roman"/>
          <w:sz w:val="24"/>
          <w:szCs w:val="24"/>
        </w:rPr>
      </w:pPr>
    </w:p>
    <w:p w:rsidR="001B5B1F" w:rsidRDefault="001B5B1F" w:rsidP="004463F0">
      <w:pPr>
        <w:spacing w:after="0" w:line="360" w:lineRule="auto"/>
        <w:jc w:val="both"/>
        <w:rPr>
          <w:rFonts w:ascii="Times New Roman" w:hAnsi="Times New Roman" w:cs="Times New Roman"/>
          <w:sz w:val="24"/>
          <w:szCs w:val="24"/>
        </w:rPr>
      </w:pPr>
    </w:p>
    <w:p w:rsidR="001B5B1F" w:rsidRDefault="001B5B1F" w:rsidP="004463F0">
      <w:pPr>
        <w:spacing w:after="0" w:line="360" w:lineRule="auto"/>
        <w:jc w:val="both"/>
        <w:rPr>
          <w:rFonts w:ascii="Times New Roman" w:hAnsi="Times New Roman" w:cs="Times New Roman"/>
          <w:sz w:val="24"/>
          <w:szCs w:val="24"/>
        </w:rPr>
      </w:pPr>
    </w:p>
    <w:p w:rsidR="004463F0" w:rsidRPr="004463F0" w:rsidRDefault="004463F0" w:rsidP="004463F0">
      <w:pPr>
        <w:spacing w:after="0" w:line="360" w:lineRule="auto"/>
        <w:jc w:val="both"/>
        <w:rPr>
          <w:rFonts w:ascii="Times New Roman" w:hAnsi="Times New Roman" w:cs="Times New Roman"/>
          <w:sz w:val="24"/>
          <w:szCs w:val="24"/>
        </w:rPr>
      </w:pPr>
      <w:r w:rsidRPr="00C339AD">
        <w:rPr>
          <w:rFonts w:ascii="Times New Roman" w:hAnsi="Times New Roman" w:cs="Times New Roman"/>
          <w:i/>
          <w:sz w:val="24"/>
          <w:szCs w:val="24"/>
        </w:rPr>
        <w:t xml:space="preserve">Messrs </w:t>
      </w:r>
      <w:proofErr w:type="spellStart"/>
      <w:r w:rsidRPr="00C339AD">
        <w:rPr>
          <w:rFonts w:ascii="Times New Roman" w:hAnsi="Times New Roman" w:cs="Times New Roman"/>
          <w:i/>
          <w:sz w:val="24"/>
          <w:szCs w:val="24"/>
        </w:rPr>
        <w:t>Wintertons</w:t>
      </w:r>
      <w:proofErr w:type="spellEnd"/>
      <w:r>
        <w:rPr>
          <w:rFonts w:ascii="Times New Roman" w:hAnsi="Times New Roman" w:cs="Times New Roman"/>
          <w:sz w:val="24"/>
          <w:szCs w:val="24"/>
        </w:rPr>
        <w:t xml:space="preserve">, </w:t>
      </w:r>
      <w:r w:rsidR="000920FE">
        <w:rPr>
          <w:rFonts w:ascii="Times New Roman" w:hAnsi="Times New Roman" w:cs="Times New Roman"/>
          <w:sz w:val="24"/>
          <w:szCs w:val="24"/>
        </w:rPr>
        <w:t>first respondent’</w:t>
      </w:r>
      <w:r w:rsidR="00C339AD">
        <w:rPr>
          <w:rFonts w:ascii="Times New Roman" w:hAnsi="Times New Roman" w:cs="Times New Roman"/>
          <w:sz w:val="24"/>
          <w:szCs w:val="24"/>
        </w:rPr>
        <w:t xml:space="preserve">s legal practitioners </w:t>
      </w:r>
    </w:p>
    <w:sectPr w:rsidR="004463F0" w:rsidRPr="004463F0" w:rsidSect="00B7065F">
      <w:headerReference w:type="even" r:id="rId9"/>
      <w:headerReference w:type="default" r:id="rId10"/>
      <w:head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FD" w:rsidRDefault="004D13FD" w:rsidP="000E4000">
      <w:pPr>
        <w:spacing w:after="0" w:line="240" w:lineRule="auto"/>
      </w:pPr>
      <w:r>
        <w:separator/>
      </w:r>
    </w:p>
  </w:endnote>
  <w:endnote w:type="continuationSeparator" w:id="0">
    <w:p w:rsidR="004D13FD" w:rsidRDefault="004D13FD" w:rsidP="000E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FD" w:rsidRDefault="004D13FD" w:rsidP="000E4000">
      <w:pPr>
        <w:spacing w:after="0" w:line="240" w:lineRule="auto"/>
      </w:pPr>
      <w:r>
        <w:separator/>
      </w:r>
    </w:p>
  </w:footnote>
  <w:footnote w:type="continuationSeparator" w:id="0">
    <w:p w:rsidR="004D13FD" w:rsidRDefault="004D13FD" w:rsidP="000E4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78920322"/>
      <w:docPartObj>
        <w:docPartGallery w:val="Page Numbers (Top of Page)"/>
        <w:docPartUnique/>
      </w:docPartObj>
    </w:sdtPr>
    <w:sdtEndPr>
      <w:rPr>
        <w:noProof/>
      </w:rPr>
    </w:sdtEndPr>
    <w:sdtContent>
      <w:p w:rsidR="00B7065F" w:rsidRPr="001B5B1F" w:rsidRDefault="00B7065F">
        <w:pPr>
          <w:pStyle w:val="Header"/>
          <w:rPr>
            <w:rFonts w:ascii="Times New Roman" w:hAnsi="Times New Roman" w:cs="Times New Roman"/>
            <w:noProof/>
            <w:sz w:val="24"/>
            <w:szCs w:val="24"/>
          </w:rPr>
        </w:pPr>
        <w:r w:rsidRPr="001B5B1F">
          <w:rPr>
            <w:rFonts w:ascii="Times New Roman" w:hAnsi="Times New Roman" w:cs="Times New Roman"/>
            <w:sz w:val="24"/>
            <w:szCs w:val="24"/>
          </w:rPr>
          <w:fldChar w:fldCharType="begin"/>
        </w:r>
        <w:r w:rsidRPr="001B5B1F">
          <w:rPr>
            <w:rFonts w:ascii="Times New Roman" w:hAnsi="Times New Roman" w:cs="Times New Roman"/>
            <w:sz w:val="24"/>
            <w:szCs w:val="24"/>
          </w:rPr>
          <w:instrText xml:space="preserve"> PAGE   \* MERGEFORMAT </w:instrText>
        </w:r>
        <w:r w:rsidRPr="001B5B1F">
          <w:rPr>
            <w:rFonts w:ascii="Times New Roman" w:hAnsi="Times New Roman" w:cs="Times New Roman"/>
            <w:sz w:val="24"/>
            <w:szCs w:val="24"/>
          </w:rPr>
          <w:fldChar w:fldCharType="separate"/>
        </w:r>
        <w:r w:rsidR="00EF76BC">
          <w:rPr>
            <w:rFonts w:ascii="Times New Roman" w:hAnsi="Times New Roman" w:cs="Times New Roman"/>
            <w:noProof/>
            <w:sz w:val="24"/>
            <w:szCs w:val="24"/>
          </w:rPr>
          <w:t>6</w:t>
        </w:r>
        <w:r w:rsidRPr="001B5B1F">
          <w:rPr>
            <w:rFonts w:ascii="Times New Roman" w:hAnsi="Times New Roman" w:cs="Times New Roman"/>
            <w:noProof/>
            <w:sz w:val="24"/>
            <w:szCs w:val="24"/>
          </w:rPr>
          <w:fldChar w:fldCharType="end"/>
        </w:r>
      </w:p>
      <w:p w:rsidR="00B7065F" w:rsidRPr="001B5B1F" w:rsidRDefault="00361430">
        <w:pPr>
          <w:pStyle w:val="Header"/>
          <w:rPr>
            <w:rFonts w:ascii="Times New Roman" w:hAnsi="Times New Roman" w:cs="Times New Roman"/>
            <w:noProof/>
            <w:sz w:val="24"/>
            <w:szCs w:val="24"/>
          </w:rPr>
        </w:pPr>
        <w:r w:rsidRPr="001B5B1F">
          <w:rPr>
            <w:rFonts w:ascii="Times New Roman" w:hAnsi="Times New Roman" w:cs="Times New Roman"/>
            <w:noProof/>
            <w:sz w:val="24"/>
            <w:szCs w:val="24"/>
          </w:rPr>
          <w:t xml:space="preserve">HH </w:t>
        </w:r>
        <w:r w:rsidR="001B5B1F">
          <w:rPr>
            <w:rFonts w:ascii="Times New Roman" w:hAnsi="Times New Roman" w:cs="Times New Roman"/>
            <w:noProof/>
            <w:sz w:val="24"/>
            <w:szCs w:val="24"/>
          </w:rPr>
          <w:t>111-12</w:t>
        </w:r>
      </w:p>
      <w:p w:rsidR="00B7065F" w:rsidRPr="001B5B1F" w:rsidRDefault="00361430">
        <w:pPr>
          <w:pStyle w:val="Header"/>
          <w:rPr>
            <w:rFonts w:ascii="Times New Roman" w:hAnsi="Times New Roman" w:cs="Times New Roman"/>
            <w:sz w:val="24"/>
            <w:szCs w:val="24"/>
          </w:rPr>
        </w:pPr>
        <w:r w:rsidRPr="001B5B1F">
          <w:rPr>
            <w:rFonts w:ascii="Times New Roman" w:hAnsi="Times New Roman" w:cs="Times New Roman"/>
            <w:noProof/>
            <w:sz w:val="24"/>
            <w:szCs w:val="24"/>
          </w:rPr>
          <w:t xml:space="preserve">HC </w:t>
        </w:r>
        <w:r w:rsidR="00B7065F" w:rsidRPr="001B5B1F">
          <w:rPr>
            <w:rFonts w:ascii="Times New Roman" w:hAnsi="Times New Roman" w:cs="Times New Roman"/>
            <w:noProof/>
            <w:sz w:val="24"/>
            <w:szCs w:val="24"/>
          </w:rPr>
          <w:t>9055</w:t>
        </w:r>
        <w:r w:rsidRPr="001B5B1F">
          <w:rPr>
            <w:rFonts w:ascii="Times New Roman" w:hAnsi="Times New Roman" w:cs="Times New Roman"/>
            <w:noProof/>
            <w:sz w:val="24"/>
            <w:szCs w:val="24"/>
          </w:rPr>
          <w:t>/11</w:t>
        </w:r>
      </w:p>
    </w:sdtContent>
  </w:sdt>
  <w:p w:rsidR="000E4000" w:rsidRPr="001B5B1F" w:rsidRDefault="000E4000">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65162"/>
      <w:docPartObj>
        <w:docPartGallery w:val="Page Numbers (Top of Page)"/>
        <w:docPartUnique/>
      </w:docPartObj>
    </w:sdtPr>
    <w:sdtEndPr>
      <w:rPr>
        <w:rFonts w:ascii="Times New Roman" w:hAnsi="Times New Roman" w:cs="Times New Roman"/>
        <w:noProof/>
        <w:sz w:val="24"/>
        <w:szCs w:val="24"/>
      </w:rPr>
    </w:sdtEndPr>
    <w:sdtContent>
      <w:p w:rsidR="00B7065F" w:rsidRPr="001B5B1F" w:rsidRDefault="00B7065F">
        <w:pPr>
          <w:pStyle w:val="Header"/>
          <w:jc w:val="right"/>
          <w:rPr>
            <w:rFonts w:ascii="Times New Roman" w:hAnsi="Times New Roman" w:cs="Times New Roman"/>
            <w:noProof/>
            <w:sz w:val="24"/>
            <w:szCs w:val="24"/>
          </w:rPr>
        </w:pPr>
        <w:r w:rsidRPr="001B5B1F">
          <w:rPr>
            <w:rFonts w:ascii="Times New Roman" w:hAnsi="Times New Roman" w:cs="Times New Roman"/>
            <w:sz w:val="24"/>
            <w:szCs w:val="24"/>
          </w:rPr>
          <w:fldChar w:fldCharType="begin"/>
        </w:r>
        <w:r w:rsidRPr="001B5B1F">
          <w:rPr>
            <w:rFonts w:ascii="Times New Roman" w:hAnsi="Times New Roman" w:cs="Times New Roman"/>
            <w:sz w:val="24"/>
            <w:szCs w:val="24"/>
          </w:rPr>
          <w:instrText xml:space="preserve"> PAGE   \* MERGEFORMAT </w:instrText>
        </w:r>
        <w:r w:rsidRPr="001B5B1F">
          <w:rPr>
            <w:rFonts w:ascii="Times New Roman" w:hAnsi="Times New Roman" w:cs="Times New Roman"/>
            <w:sz w:val="24"/>
            <w:szCs w:val="24"/>
          </w:rPr>
          <w:fldChar w:fldCharType="separate"/>
        </w:r>
        <w:r w:rsidR="00EF76BC">
          <w:rPr>
            <w:rFonts w:ascii="Times New Roman" w:hAnsi="Times New Roman" w:cs="Times New Roman"/>
            <w:noProof/>
            <w:sz w:val="24"/>
            <w:szCs w:val="24"/>
          </w:rPr>
          <w:t>5</w:t>
        </w:r>
        <w:r w:rsidRPr="001B5B1F">
          <w:rPr>
            <w:rFonts w:ascii="Times New Roman" w:hAnsi="Times New Roman" w:cs="Times New Roman"/>
            <w:noProof/>
            <w:sz w:val="24"/>
            <w:szCs w:val="24"/>
          </w:rPr>
          <w:fldChar w:fldCharType="end"/>
        </w:r>
      </w:p>
      <w:p w:rsidR="00B7065F" w:rsidRPr="001B5B1F" w:rsidRDefault="001B5B1F">
        <w:pPr>
          <w:pStyle w:val="Header"/>
          <w:jc w:val="right"/>
          <w:rPr>
            <w:rFonts w:ascii="Times New Roman" w:hAnsi="Times New Roman" w:cs="Times New Roman"/>
            <w:noProof/>
            <w:sz w:val="24"/>
            <w:szCs w:val="24"/>
          </w:rPr>
        </w:pPr>
        <w:r>
          <w:rPr>
            <w:rFonts w:ascii="Times New Roman" w:hAnsi="Times New Roman" w:cs="Times New Roman"/>
            <w:noProof/>
            <w:sz w:val="24"/>
            <w:szCs w:val="24"/>
          </w:rPr>
          <w:t>HH 111-12</w:t>
        </w:r>
      </w:p>
      <w:p w:rsidR="00B7065F" w:rsidRPr="001B5B1F" w:rsidRDefault="00B7065F">
        <w:pPr>
          <w:pStyle w:val="Header"/>
          <w:jc w:val="right"/>
          <w:rPr>
            <w:rFonts w:ascii="Times New Roman" w:hAnsi="Times New Roman" w:cs="Times New Roman"/>
            <w:sz w:val="24"/>
            <w:szCs w:val="24"/>
          </w:rPr>
        </w:pPr>
        <w:r w:rsidRPr="001B5B1F">
          <w:rPr>
            <w:rFonts w:ascii="Times New Roman" w:hAnsi="Times New Roman" w:cs="Times New Roman"/>
            <w:noProof/>
            <w:sz w:val="24"/>
            <w:szCs w:val="24"/>
          </w:rPr>
          <w:t>HC 9055/11</w:t>
        </w:r>
      </w:p>
    </w:sdtContent>
  </w:sdt>
  <w:p w:rsidR="00B7065F" w:rsidRPr="00B7065F" w:rsidRDefault="00B7065F" w:rsidP="00B7065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1F" w:rsidRPr="001B5B1F" w:rsidRDefault="001B5B1F" w:rsidP="001B5B1F">
    <w:pPr>
      <w:pStyle w:val="Header"/>
      <w:jc w:val="right"/>
      <w:rPr>
        <w:rFonts w:ascii="Times New Roman" w:hAnsi="Times New Roman" w:cs="Times New Roman"/>
        <w:sz w:val="24"/>
        <w:szCs w:val="24"/>
      </w:rPr>
    </w:pPr>
    <w:r w:rsidRPr="001B5B1F">
      <w:rPr>
        <w:rFonts w:ascii="Times New Roman" w:hAnsi="Times New Roman" w:cs="Times New Roman"/>
        <w:sz w:val="24"/>
        <w:szCs w:val="24"/>
      </w:rPr>
      <w:t>H</w:t>
    </w:r>
    <w:r>
      <w:rPr>
        <w:rFonts w:ascii="Times New Roman" w:hAnsi="Times New Roman" w:cs="Times New Roman"/>
        <w:sz w:val="24"/>
        <w:szCs w:val="24"/>
      </w:rPr>
      <w:t>H 111-12</w:t>
    </w:r>
  </w:p>
  <w:p w:rsidR="001B5B1F" w:rsidRPr="001B5B1F" w:rsidRDefault="001B5B1F" w:rsidP="001B5B1F">
    <w:pPr>
      <w:pStyle w:val="Header"/>
      <w:jc w:val="right"/>
      <w:rPr>
        <w:rFonts w:ascii="Times New Roman" w:hAnsi="Times New Roman" w:cs="Times New Roman"/>
        <w:sz w:val="24"/>
        <w:szCs w:val="24"/>
      </w:rPr>
    </w:pPr>
    <w:r w:rsidRPr="001B5B1F">
      <w:rPr>
        <w:rFonts w:ascii="Times New Roman" w:hAnsi="Times New Roman" w:cs="Times New Roman"/>
        <w:sz w:val="24"/>
        <w:szCs w:val="24"/>
      </w:rPr>
      <w:t>HC 9055/11</w:t>
    </w:r>
  </w:p>
  <w:p w:rsidR="001B5B1F" w:rsidRDefault="001B5B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3E1"/>
    <w:multiLevelType w:val="hybridMultilevel"/>
    <w:tmpl w:val="4EBE5DF2"/>
    <w:lvl w:ilvl="0" w:tplc="3D3239F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9C16F14"/>
    <w:multiLevelType w:val="hybridMultilevel"/>
    <w:tmpl w:val="DA3CC8E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A6"/>
    <w:rsid w:val="00027BD8"/>
    <w:rsid w:val="0006670F"/>
    <w:rsid w:val="000920FE"/>
    <w:rsid w:val="000C080B"/>
    <w:rsid w:val="000D07E7"/>
    <w:rsid w:val="000E4000"/>
    <w:rsid w:val="00127B8A"/>
    <w:rsid w:val="001647AA"/>
    <w:rsid w:val="001A29F1"/>
    <w:rsid w:val="001B5B1F"/>
    <w:rsid w:val="002024F0"/>
    <w:rsid w:val="002378CF"/>
    <w:rsid w:val="002460A6"/>
    <w:rsid w:val="00280B6D"/>
    <w:rsid w:val="00283C1C"/>
    <w:rsid w:val="002B61D0"/>
    <w:rsid w:val="00361430"/>
    <w:rsid w:val="00391A1C"/>
    <w:rsid w:val="00397C32"/>
    <w:rsid w:val="003A4E81"/>
    <w:rsid w:val="0040362B"/>
    <w:rsid w:val="00406234"/>
    <w:rsid w:val="004463F0"/>
    <w:rsid w:val="004A01C0"/>
    <w:rsid w:val="004B2DF6"/>
    <w:rsid w:val="004B55A6"/>
    <w:rsid w:val="004D13FD"/>
    <w:rsid w:val="00515C1E"/>
    <w:rsid w:val="00591F73"/>
    <w:rsid w:val="005B31B4"/>
    <w:rsid w:val="005C2C28"/>
    <w:rsid w:val="00614F8F"/>
    <w:rsid w:val="00620FA8"/>
    <w:rsid w:val="006279EE"/>
    <w:rsid w:val="006338C3"/>
    <w:rsid w:val="00646812"/>
    <w:rsid w:val="00653241"/>
    <w:rsid w:val="006A6D78"/>
    <w:rsid w:val="006B51FA"/>
    <w:rsid w:val="006C03CB"/>
    <w:rsid w:val="006C7304"/>
    <w:rsid w:val="006E6461"/>
    <w:rsid w:val="00726BE8"/>
    <w:rsid w:val="007310D9"/>
    <w:rsid w:val="0077103E"/>
    <w:rsid w:val="00787EEB"/>
    <w:rsid w:val="007943EE"/>
    <w:rsid w:val="007A121F"/>
    <w:rsid w:val="007C3070"/>
    <w:rsid w:val="007C3956"/>
    <w:rsid w:val="0088001A"/>
    <w:rsid w:val="008C70C4"/>
    <w:rsid w:val="008D4AF4"/>
    <w:rsid w:val="008E1BE7"/>
    <w:rsid w:val="008E72F5"/>
    <w:rsid w:val="009457B0"/>
    <w:rsid w:val="009543AA"/>
    <w:rsid w:val="009A0239"/>
    <w:rsid w:val="009D6481"/>
    <w:rsid w:val="00A21FFC"/>
    <w:rsid w:val="00A34C26"/>
    <w:rsid w:val="00A6749A"/>
    <w:rsid w:val="00A76CC3"/>
    <w:rsid w:val="00AF2FE3"/>
    <w:rsid w:val="00B0490D"/>
    <w:rsid w:val="00B23969"/>
    <w:rsid w:val="00B475BC"/>
    <w:rsid w:val="00B7065F"/>
    <w:rsid w:val="00B82E58"/>
    <w:rsid w:val="00BC2D7E"/>
    <w:rsid w:val="00C033BB"/>
    <w:rsid w:val="00C05FA6"/>
    <w:rsid w:val="00C220D9"/>
    <w:rsid w:val="00C2307A"/>
    <w:rsid w:val="00C339AD"/>
    <w:rsid w:val="00C456FD"/>
    <w:rsid w:val="00C57CD2"/>
    <w:rsid w:val="00C6631E"/>
    <w:rsid w:val="00C85F27"/>
    <w:rsid w:val="00CA0D0F"/>
    <w:rsid w:val="00CD645E"/>
    <w:rsid w:val="00CF239F"/>
    <w:rsid w:val="00D0725F"/>
    <w:rsid w:val="00D258BF"/>
    <w:rsid w:val="00D44A80"/>
    <w:rsid w:val="00D65390"/>
    <w:rsid w:val="00D81AFC"/>
    <w:rsid w:val="00DE5777"/>
    <w:rsid w:val="00EF76BC"/>
    <w:rsid w:val="00F2211F"/>
    <w:rsid w:val="00F43C7A"/>
    <w:rsid w:val="00F632F1"/>
    <w:rsid w:val="00F6532D"/>
    <w:rsid w:val="00F84AD8"/>
    <w:rsid w:val="00FB5EAF"/>
    <w:rsid w:val="00FB7B32"/>
    <w:rsid w:val="00FE648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0D9"/>
    <w:pPr>
      <w:ind w:left="720"/>
      <w:contextualSpacing/>
    </w:pPr>
  </w:style>
  <w:style w:type="paragraph" w:styleId="Header">
    <w:name w:val="header"/>
    <w:basedOn w:val="Normal"/>
    <w:link w:val="HeaderChar"/>
    <w:uiPriority w:val="99"/>
    <w:unhideWhenUsed/>
    <w:rsid w:val="000E4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000"/>
  </w:style>
  <w:style w:type="paragraph" w:styleId="Footer">
    <w:name w:val="footer"/>
    <w:basedOn w:val="Normal"/>
    <w:link w:val="FooterChar"/>
    <w:uiPriority w:val="99"/>
    <w:unhideWhenUsed/>
    <w:rsid w:val="000E4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000"/>
  </w:style>
  <w:style w:type="paragraph" w:styleId="BalloonText">
    <w:name w:val="Balloon Text"/>
    <w:basedOn w:val="Normal"/>
    <w:link w:val="BalloonTextChar"/>
    <w:uiPriority w:val="99"/>
    <w:semiHidden/>
    <w:unhideWhenUsed/>
    <w:rsid w:val="000E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0D9"/>
    <w:pPr>
      <w:ind w:left="720"/>
      <w:contextualSpacing/>
    </w:pPr>
  </w:style>
  <w:style w:type="paragraph" w:styleId="Header">
    <w:name w:val="header"/>
    <w:basedOn w:val="Normal"/>
    <w:link w:val="HeaderChar"/>
    <w:uiPriority w:val="99"/>
    <w:unhideWhenUsed/>
    <w:rsid w:val="000E4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000"/>
  </w:style>
  <w:style w:type="paragraph" w:styleId="Footer">
    <w:name w:val="footer"/>
    <w:basedOn w:val="Normal"/>
    <w:link w:val="FooterChar"/>
    <w:uiPriority w:val="99"/>
    <w:unhideWhenUsed/>
    <w:rsid w:val="000E4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000"/>
  </w:style>
  <w:style w:type="paragraph" w:styleId="BalloonText">
    <w:name w:val="Balloon Text"/>
    <w:basedOn w:val="Normal"/>
    <w:link w:val="BalloonTextChar"/>
    <w:uiPriority w:val="99"/>
    <w:semiHidden/>
    <w:unhideWhenUsed/>
    <w:rsid w:val="000E4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0112-8810-47DF-8C58-C0A742D1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2012-03-12T14:26:00Z</cp:lastPrinted>
  <dcterms:created xsi:type="dcterms:W3CDTF">2012-03-13T10:10:00Z</dcterms:created>
  <dcterms:modified xsi:type="dcterms:W3CDTF">2012-03-13T10:10:00Z</dcterms:modified>
</cp:coreProperties>
</file>